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209A" w14:textId="77777777" w:rsidR="00AB2677" w:rsidRDefault="004E41B7">
      <w:pPr>
        <w:widowControl w:val="0"/>
        <w:pBdr>
          <w:top w:val="nil"/>
          <w:left w:val="nil"/>
          <w:bottom w:val="nil"/>
          <w:right w:val="nil"/>
          <w:between w:val="nil"/>
        </w:pBdr>
        <w:spacing w:before="22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AFFILIATION AGREEMENT  </w:t>
      </w:r>
    </w:p>
    <w:p w14:paraId="33EC5D28" w14:textId="77777777" w:rsidR="00AB2677" w:rsidRDefault="004E41B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Educational Fieldwork Experience  </w:t>
      </w:r>
    </w:p>
    <w:p w14:paraId="0DBE9DA1" w14:textId="77777777" w:rsidR="00AB2677" w:rsidRDefault="004E41B7">
      <w:pPr>
        <w:widowControl w:val="0"/>
        <w:pBdr>
          <w:top w:val="nil"/>
          <w:left w:val="nil"/>
          <w:bottom w:val="nil"/>
          <w:right w:val="nil"/>
          <w:between w:val="nil"/>
        </w:pBdr>
        <w:spacing w:before="271" w:line="235" w:lineRule="auto"/>
        <w:ind w:left="1037" w:right="1095"/>
        <w:jc w:val="center"/>
        <w:rPr>
          <w:rFonts w:ascii="Times New Roman" w:eastAsia="Times New Roman" w:hAnsi="Times New Roman" w:cs="Times New Roman"/>
          <w:color w:val="000000"/>
          <w:sz w:val="12"/>
          <w:szCs w:val="12"/>
        </w:rPr>
      </w:pPr>
      <w:r>
        <w:rPr>
          <w:rFonts w:ascii="Times New Roman" w:eastAsia="Times New Roman" w:hAnsi="Times New Roman" w:cs="Times New Roman"/>
          <w:b/>
          <w:color w:val="000000"/>
          <w:sz w:val="24"/>
          <w:szCs w:val="24"/>
        </w:rPr>
        <w:t xml:space="preserve">University of </w:t>
      </w:r>
      <w:proofErr w:type="spellStart"/>
      <w:r>
        <w:rPr>
          <w:rFonts w:ascii="Times New Roman" w:eastAsia="Times New Roman" w:hAnsi="Times New Roman" w:cs="Times New Roman"/>
          <w:b/>
          <w:color w:val="000000"/>
          <w:sz w:val="24"/>
          <w:szCs w:val="24"/>
        </w:rPr>
        <w:t>Hawaiʻi</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D9D9D9"/>
          <w:sz w:val="24"/>
          <w:szCs w:val="24"/>
        </w:rPr>
        <w:t xml:space="preserve">________________________________________ </w:t>
      </w:r>
      <w:r>
        <w:rPr>
          <w:rFonts w:ascii="Times New Roman" w:eastAsia="Times New Roman" w:hAnsi="Times New Roman" w:cs="Times New Roman"/>
          <w:color w:val="000000"/>
          <w:sz w:val="12"/>
          <w:szCs w:val="12"/>
        </w:rPr>
        <w:t xml:space="preserve">(Name of Agency - Private Entity)  </w:t>
      </w:r>
    </w:p>
    <w:p w14:paraId="64B1D1A6" w14:textId="77777777" w:rsidR="00AB2677" w:rsidRDefault="004E41B7">
      <w:pPr>
        <w:widowControl w:val="0"/>
        <w:pBdr>
          <w:top w:val="nil"/>
          <w:left w:val="nil"/>
          <w:bottom w:val="nil"/>
          <w:right w:val="nil"/>
          <w:between w:val="nil"/>
        </w:pBdr>
        <w:spacing w:before="158" w:line="235" w:lineRule="auto"/>
        <w:ind w:left="7729" w:right="1299" w:hanging="6996"/>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This AFFILIATION AGREEMENT (“Agreement”) is entered into this </w:t>
      </w:r>
      <w:r>
        <w:rPr>
          <w:rFonts w:ascii="Times New Roman" w:eastAsia="Times New Roman" w:hAnsi="Times New Roman" w:cs="Times New Roman"/>
          <w:color w:val="D9D9D9"/>
          <w:sz w:val="23"/>
          <w:szCs w:val="23"/>
        </w:rPr>
        <w:t xml:space="preserve">___ </w:t>
      </w:r>
      <w:r>
        <w:rPr>
          <w:rFonts w:ascii="Times New Roman" w:eastAsia="Times New Roman" w:hAnsi="Times New Roman" w:cs="Times New Roman"/>
          <w:color w:val="000000"/>
          <w:sz w:val="23"/>
          <w:szCs w:val="23"/>
        </w:rPr>
        <w:t xml:space="preserve">day </w:t>
      </w:r>
      <w:r>
        <w:rPr>
          <w:rFonts w:ascii="Times New Roman" w:eastAsia="Times New Roman" w:hAnsi="Times New Roman" w:cs="Times New Roman"/>
          <w:color w:val="000000"/>
          <w:sz w:val="12"/>
          <w:szCs w:val="12"/>
        </w:rPr>
        <w:t xml:space="preserve">(Day)  </w:t>
      </w:r>
    </w:p>
    <w:p w14:paraId="14C4B4EF" w14:textId="77777777" w:rsidR="00AB2677" w:rsidRDefault="004E41B7">
      <w:pPr>
        <w:widowControl w:val="0"/>
        <w:pBdr>
          <w:top w:val="nil"/>
          <w:left w:val="nil"/>
          <w:bottom w:val="nil"/>
          <w:right w:val="nil"/>
          <w:between w:val="nil"/>
        </w:pBdr>
        <w:spacing w:line="236" w:lineRule="auto"/>
        <w:ind w:left="731" w:right="667" w:hanging="71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of </w:t>
      </w:r>
      <w:r>
        <w:rPr>
          <w:rFonts w:ascii="Times New Roman" w:eastAsia="Times New Roman" w:hAnsi="Times New Roman" w:cs="Times New Roman"/>
          <w:color w:val="D9D9D9"/>
          <w:sz w:val="23"/>
          <w:szCs w:val="23"/>
        </w:rPr>
        <w:t>_____________</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D9D9D9"/>
          <w:sz w:val="23"/>
          <w:szCs w:val="23"/>
        </w:rPr>
        <w:t>_____</w:t>
      </w:r>
      <w:r>
        <w:rPr>
          <w:rFonts w:ascii="Times New Roman" w:eastAsia="Times New Roman" w:hAnsi="Times New Roman" w:cs="Times New Roman"/>
          <w:color w:val="000000"/>
          <w:sz w:val="23"/>
          <w:szCs w:val="23"/>
        </w:rPr>
        <w:t xml:space="preserve">, but effective as of </w:t>
      </w:r>
      <w:r>
        <w:rPr>
          <w:rFonts w:ascii="Times New Roman" w:eastAsia="Times New Roman" w:hAnsi="Times New Roman" w:cs="Times New Roman"/>
          <w:color w:val="D9D9D9"/>
          <w:sz w:val="23"/>
          <w:szCs w:val="23"/>
        </w:rPr>
        <w:t>_____</w:t>
      </w:r>
      <w:r>
        <w:rPr>
          <w:rFonts w:ascii="Times New Roman" w:eastAsia="Times New Roman" w:hAnsi="Times New Roman" w:cs="Times New Roman"/>
          <w:sz w:val="23"/>
          <w:szCs w:val="23"/>
          <w:u w:val="single"/>
        </w:rPr>
        <w:t>upon signing</w:t>
      </w:r>
      <w:proofErr w:type="gramStart"/>
      <w:r>
        <w:rPr>
          <w:rFonts w:ascii="Times New Roman" w:eastAsia="Times New Roman" w:hAnsi="Times New Roman" w:cs="Times New Roman"/>
          <w:color w:val="D9D9D9"/>
          <w:sz w:val="23"/>
          <w:szCs w:val="23"/>
          <w:u w:val="single"/>
        </w:rPr>
        <w:t xml:space="preserve">   </w:t>
      </w:r>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xml:space="preserve">the “Effective Date”)  </w:t>
      </w:r>
      <w:r>
        <w:rPr>
          <w:rFonts w:ascii="Times New Roman" w:eastAsia="Times New Roman" w:hAnsi="Times New Roman" w:cs="Times New Roman"/>
          <w:color w:val="000000"/>
          <w:sz w:val="12"/>
          <w:szCs w:val="12"/>
        </w:rPr>
        <w:t xml:space="preserve">(Month) (Year) (Effective Date)  </w:t>
      </w:r>
    </w:p>
    <w:p w14:paraId="595DF051" w14:textId="77777777" w:rsidR="00AB2677" w:rsidRDefault="004E41B7">
      <w:pPr>
        <w:widowControl w:val="0"/>
        <w:pBdr>
          <w:top w:val="nil"/>
          <w:left w:val="nil"/>
          <w:bottom w:val="nil"/>
          <w:right w:val="nil"/>
          <w:between w:val="nil"/>
        </w:pBdr>
        <w:spacing w:line="231" w:lineRule="auto"/>
        <w:ind w:left="5" w:right="135" w:hanging="2"/>
        <w:rPr>
          <w:rFonts w:ascii="Times New Roman" w:eastAsia="Times New Roman" w:hAnsi="Times New Roman" w:cs="Times New Roman"/>
          <w:sz w:val="23"/>
          <w:szCs w:val="23"/>
          <w:u w:val="single"/>
        </w:rPr>
      </w:pPr>
      <w:r>
        <w:rPr>
          <w:rFonts w:ascii="Times New Roman" w:eastAsia="Times New Roman" w:hAnsi="Times New Roman" w:cs="Times New Roman"/>
          <w:color w:val="000000"/>
          <w:sz w:val="23"/>
          <w:szCs w:val="23"/>
        </w:rPr>
        <w:t xml:space="preserve">by and between the University of </w:t>
      </w:r>
      <w:proofErr w:type="gramStart"/>
      <w:r>
        <w:rPr>
          <w:rFonts w:ascii="Times New Roman" w:eastAsia="Times New Roman" w:hAnsi="Times New Roman" w:cs="Times New Roman"/>
          <w:color w:val="000000"/>
          <w:sz w:val="23"/>
          <w:szCs w:val="23"/>
        </w:rPr>
        <w:t>Hawai‘</w:t>
      </w:r>
      <w:proofErr w:type="gramEnd"/>
      <w:r>
        <w:rPr>
          <w:rFonts w:ascii="Times New Roman" w:eastAsia="Times New Roman" w:hAnsi="Times New Roman" w:cs="Times New Roman"/>
          <w:color w:val="000000"/>
          <w:sz w:val="23"/>
          <w:szCs w:val="23"/>
        </w:rPr>
        <w:t xml:space="preserve">i, the state university and a body corporate of the State of  </w:t>
      </w:r>
      <w:proofErr w:type="spellStart"/>
      <w:r>
        <w:rPr>
          <w:rFonts w:ascii="Times New Roman" w:eastAsia="Times New Roman" w:hAnsi="Times New Roman" w:cs="Times New Roman"/>
          <w:color w:val="000000"/>
          <w:sz w:val="23"/>
          <w:szCs w:val="23"/>
        </w:rPr>
        <w:t>Hawaiʻi</w:t>
      </w:r>
      <w:proofErr w:type="spellEnd"/>
      <w:r>
        <w:rPr>
          <w:rFonts w:ascii="Times New Roman" w:eastAsia="Times New Roman" w:hAnsi="Times New Roman" w:cs="Times New Roman"/>
          <w:color w:val="000000"/>
          <w:sz w:val="23"/>
          <w:szCs w:val="23"/>
        </w:rPr>
        <w:t xml:space="preserve">, whose business address is 2444 Dole Street, Bachman Hall, Honolulu, Hawai‘i 96822, for  the benefit of , </w:t>
      </w:r>
      <w:r>
        <w:rPr>
          <w:rFonts w:ascii="Times New Roman" w:eastAsia="Times New Roman" w:hAnsi="Times New Roman" w:cs="Times New Roman"/>
          <w:sz w:val="23"/>
          <w:szCs w:val="23"/>
          <w:u w:val="single"/>
        </w:rPr>
        <w:t>Thompson School of Social Work &amp; Public Health</w:t>
      </w:r>
    </w:p>
    <w:p w14:paraId="03D935D0" w14:textId="77777777" w:rsidR="00AB2677" w:rsidRDefault="004E41B7">
      <w:pPr>
        <w:widowControl w:val="0"/>
        <w:pBdr>
          <w:top w:val="nil"/>
          <w:left w:val="nil"/>
          <w:bottom w:val="nil"/>
          <w:right w:val="nil"/>
          <w:between w:val="nil"/>
        </w:pBdr>
        <w:spacing w:line="231" w:lineRule="auto"/>
        <w:ind w:left="2165" w:right="135" w:hanging="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2"/>
          <w:szCs w:val="12"/>
        </w:rPr>
        <w:t xml:space="preserve">(Name of University Campus, School or College) </w:t>
      </w:r>
    </w:p>
    <w:p w14:paraId="3EF20CA2" w14:textId="77777777" w:rsidR="00AB2677" w:rsidRDefault="004E41B7">
      <w:pPr>
        <w:widowControl w:val="0"/>
        <w:pBdr>
          <w:top w:val="nil"/>
          <w:left w:val="nil"/>
          <w:bottom w:val="nil"/>
          <w:right w:val="nil"/>
          <w:between w:val="nil"/>
        </w:pBdr>
        <w:spacing w:line="235" w:lineRule="auto"/>
        <w:ind w:left="7" w:right="34"/>
        <w:rPr>
          <w:rFonts w:ascii="Times New Roman" w:eastAsia="Times New Roman" w:hAnsi="Times New Roman" w:cs="Times New Roman"/>
          <w:color w:val="D9D9D9"/>
          <w:sz w:val="23"/>
          <w:szCs w:val="23"/>
        </w:rPr>
      </w:pPr>
      <w:r>
        <w:rPr>
          <w:rFonts w:ascii="Times New Roman" w:eastAsia="Times New Roman" w:hAnsi="Times New Roman" w:cs="Times New Roman"/>
          <w:color w:val="000000"/>
          <w:sz w:val="23"/>
          <w:szCs w:val="23"/>
        </w:rPr>
        <w:t xml:space="preserve">whose business address is </w:t>
      </w:r>
      <w:r>
        <w:rPr>
          <w:rFonts w:ascii="Times New Roman" w:eastAsia="Times New Roman" w:hAnsi="Times New Roman" w:cs="Times New Roman"/>
          <w:color w:val="D9D9D9"/>
          <w:sz w:val="23"/>
          <w:szCs w:val="23"/>
        </w:rPr>
        <w:t>___</w:t>
      </w:r>
      <w:r>
        <w:rPr>
          <w:rFonts w:ascii="Times New Roman" w:eastAsia="Times New Roman" w:hAnsi="Times New Roman" w:cs="Times New Roman"/>
          <w:sz w:val="23"/>
          <w:szCs w:val="23"/>
          <w:u w:val="single"/>
        </w:rPr>
        <w:t>2430 Campus Road, Honolulu, Hawaii 96822</w:t>
      </w:r>
      <w:r>
        <w:rPr>
          <w:rFonts w:ascii="Times New Roman" w:eastAsia="Times New Roman" w:hAnsi="Times New Roman" w:cs="Times New Roman"/>
          <w:color w:val="D9D9D9"/>
          <w:sz w:val="23"/>
          <w:szCs w:val="23"/>
        </w:rPr>
        <w:t>___</w:t>
      </w:r>
    </w:p>
    <w:p w14:paraId="66DB72CC" w14:textId="77777777" w:rsidR="00AB2677" w:rsidRDefault="004E41B7">
      <w:pPr>
        <w:widowControl w:val="0"/>
        <w:pBdr>
          <w:top w:val="nil"/>
          <w:left w:val="nil"/>
          <w:bottom w:val="nil"/>
          <w:right w:val="nil"/>
          <w:between w:val="nil"/>
        </w:pBdr>
        <w:spacing w:line="235" w:lineRule="auto"/>
        <w:ind w:left="7" w:right="3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(University School or College Address)  </w:t>
      </w:r>
    </w:p>
    <w:p w14:paraId="0BCFF50C" w14:textId="77777777" w:rsidR="00AB2677" w:rsidRDefault="004E41B7">
      <w:pPr>
        <w:widowControl w:val="0"/>
        <w:pBdr>
          <w:top w:val="nil"/>
          <w:left w:val="nil"/>
          <w:bottom w:val="nil"/>
          <w:right w:val="nil"/>
          <w:between w:val="nil"/>
        </w:pBdr>
        <w:spacing w:line="236" w:lineRule="auto"/>
        <w:ind w:left="15"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(the “School”) and </w:t>
      </w:r>
      <w:r>
        <w:rPr>
          <w:rFonts w:ascii="Times New Roman" w:eastAsia="Times New Roman" w:hAnsi="Times New Roman" w:cs="Times New Roman"/>
          <w:color w:val="D9D9D9"/>
          <w:sz w:val="23"/>
          <w:szCs w:val="23"/>
        </w:rPr>
        <w:t xml:space="preserve">_________________________________________________________________ </w:t>
      </w:r>
      <w:r>
        <w:rPr>
          <w:rFonts w:ascii="Times New Roman" w:eastAsia="Times New Roman" w:hAnsi="Times New Roman" w:cs="Times New Roman"/>
          <w:color w:val="000000"/>
          <w:sz w:val="12"/>
          <w:szCs w:val="12"/>
        </w:rPr>
        <w:t xml:space="preserve">(Name of Agency - Private Entity) </w:t>
      </w:r>
    </w:p>
    <w:p w14:paraId="43F88747" w14:textId="77777777" w:rsidR="00AB2677" w:rsidRDefault="004E41B7">
      <w:pPr>
        <w:widowControl w:val="0"/>
        <w:pBdr>
          <w:top w:val="nil"/>
          <w:left w:val="nil"/>
          <w:bottom w:val="nil"/>
          <w:right w:val="nil"/>
          <w:between w:val="nil"/>
        </w:pBdr>
        <w:spacing w:line="235" w:lineRule="auto"/>
        <w:ind w:left="4"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D9D9D9"/>
          <w:sz w:val="23"/>
          <w:szCs w:val="23"/>
        </w:rPr>
        <w:t xml:space="preserve">_________________________________________________________________________________ </w:t>
      </w:r>
      <w:r>
        <w:rPr>
          <w:rFonts w:ascii="Times New Roman" w:eastAsia="Times New Roman" w:hAnsi="Times New Roman" w:cs="Times New Roman"/>
          <w:color w:val="000000"/>
          <w:sz w:val="12"/>
          <w:szCs w:val="12"/>
        </w:rPr>
        <w:t xml:space="preserve">(Continued Name of Agency - Private Entity)  </w:t>
      </w:r>
    </w:p>
    <w:p w14:paraId="306A984B" w14:textId="77777777" w:rsidR="00AB2677" w:rsidRDefault="004E41B7">
      <w:pPr>
        <w:widowControl w:val="0"/>
        <w:pBdr>
          <w:top w:val="nil"/>
          <w:left w:val="nil"/>
          <w:bottom w:val="nil"/>
          <w:right w:val="nil"/>
          <w:between w:val="nil"/>
        </w:pBdr>
        <w:spacing w:line="235" w:lineRule="auto"/>
        <w:ind w:left="7" w:right="146"/>
        <w:jc w:val="center"/>
        <w:rPr>
          <w:rFonts w:ascii="Times New Roman" w:eastAsia="Times New Roman" w:hAnsi="Times New Roman" w:cs="Times New Roman"/>
          <w:color w:val="D9D9D9"/>
          <w:sz w:val="23"/>
          <w:szCs w:val="23"/>
        </w:rPr>
      </w:pPr>
      <w:r>
        <w:rPr>
          <w:rFonts w:ascii="Times New Roman" w:eastAsia="Times New Roman" w:hAnsi="Times New Roman" w:cs="Times New Roman"/>
          <w:color w:val="000000"/>
          <w:sz w:val="23"/>
          <w:szCs w:val="23"/>
        </w:rPr>
        <w:t xml:space="preserve">whose business and mailing address </w:t>
      </w:r>
      <w:proofErr w:type="gramStart"/>
      <w:r>
        <w:rPr>
          <w:rFonts w:ascii="Times New Roman" w:eastAsia="Times New Roman" w:hAnsi="Times New Roman" w:cs="Times New Roman"/>
          <w:color w:val="000000"/>
          <w:sz w:val="23"/>
          <w:szCs w:val="23"/>
        </w:rPr>
        <w:t>is</w:t>
      </w:r>
      <w:proofErr w:type="gramEnd"/>
      <w:r>
        <w:rPr>
          <w:rFonts w:ascii="Times New Roman" w:eastAsia="Times New Roman" w:hAnsi="Times New Roman" w:cs="Times New Roman"/>
          <w:color w:val="D9D9D9"/>
          <w:sz w:val="23"/>
          <w:szCs w:val="23"/>
        </w:rPr>
        <w:t xml:space="preserve">__________________________________________________ </w:t>
      </w:r>
    </w:p>
    <w:p w14:paraId="04614580" w14:textId="77777777" w:rsidR="00AB2677" w:rsidRDefault="004E41B7">
      <w:pPr>
        <w:widowControl w:val="0"/>
        <w:pBdr>
          <w:top w:val="nil"/>
          <w:left w:val="nil"/>
          <w:bottom w:val="nil"/>
          <w:right w:val="nil"/>
          <w:between w:val="nil"/>
        </w:pBdr>
        <w:spacing w:line="235" w:lineRule="auto"/>
        <w:ind w:left="7" w:right="14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(Agency - Private Entity Business and Mailing Address)  </w:t>
      </w:r>
    </w:p>
    <w:p w14:paraId="22B3E138" w14:textId="77777777" w:rsidR="00AB2677" w:rsidRDefault="004E41B7">
      <w:pPr>
        <w:widowControl w:val="0"/>
        <w:pBdr>
          <w:top w:val="nil"/>
          <w:left w:val="nil"/>
          <w:bottom w:val="nil"/>
          <w:right w:val="nil"/>
          <w:between w:val="nil"/>
        </w:pBdr>
        <w:spacing w:line="236" w:lineRule="auto"/>
        <w:ind w:left="4" w:right="11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D9D9D9"/>
          <w:sz w:val="23"/>
          <w:szCs w:val="23"/>
        </w:rPr>
        <w:t xml:space="preserve">_________________________________________________________________________________ </w:t>
      </w:r>
      <w:r>
        <w:rPr>
          <w:rFonts w:ascii="Times New Roman" w:eastAsia="Times New Roman" w:hAnsi="Times New Roman" w:cs="Times New Roman"/>
          <w:color w:val="000000"/>
          <w:sz w:val="12"/>
          <w:szCs w:val="12"/>
        </w:rPr>
        <w:t xml:space="preserve">(Continued Agency - Private Entity Business and Mailing Address)  </w:t>
      </w:r>
    </w:p>
    <w:p w14:paraId="69D3F124" w14:textId="77777777" w:rsidR="00AB2677" w:rsidRDefault="004E41B7">
      <w:pPr>
        <w:widowControl w:val="0"/>
        <w:pBdr>
          <w:top w:val="nil"/>
          <w:left w:val="nil"/>
          <w:bottom w:val="nil"/>
          <w:right w:val="nil"/>
          <w:between w:val="nil"/>
        </w:pBdr>
        <w:spacing w:line="231" w:lineRule="auto"/>
        <w:ind w:left="8" w:right="28"/>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(the “Agency”). As used in this Agreement, the term “Agency Facilities” refers to and includes all </w:t>
      </w:r>
      <w:proofErr w:type="gramStart"/>
      <w:r>
        <w:rPr>
          <w:rFonts w:ascii="Times New Roman" w:eastAsia="Times New Roman" w:hAnsi="Times New Roman" w:cs="Times New Roman"/>
          <w:color w:val="000000"/>
          <w:sz w:val="23"/>
          <w:szCs w:val="23"/>
        </w:rPr>
        <w:t>of  the</w:t>
      </w:r>
      <w:proofErr w:type="gramEnd"/>
      <w:r>
        <w:rPr>
          <w:rFonts w:ascii="Times New Roman" w:eastAsia="Times New Roman" w:hAnsi="Times New Roman" w:cs="Times New Roman"/>
          <w:color w:val="000000"/>
          <w:sz w:val="23"/>
          <w:szCs w:val="23"/>
        </w:rPr>
        <w:t xml:space="preserve"> Agency facilities used by or in connection with this Agreement and which include, but is not  limited to, the </w:t>
      </w:r>
      <w:r>
        <w:rPr>
          <w:rFonts w:ascii="Times New Roman" w:eastAsia="Times New Roman" w:hAnsi="Times New Roman" w:cs="Times New Roman"/>
          <w:color w:val="D9D9D9"/>
          <w:sz w:val="23"/>
          <w:szCs w:val="23"/>
        </w:rPr>
        <w:t>____________________________________________________________________</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2"/>
          <w:szCs w:val="12"/>
        </w:rPr>
        <w:t xml:space="preserve">(Name of Agency Facilities where Education Program is available) </w:t>
      </w:r>
    </w:p>
    <w:p w14:paraId="02D6DD14" w14:textId="77777777" w:rsidR="00AB2677" w:rsidRDefault="004E41B7">
      <w:pPr>
        <w:widowControl w:val="0"/>
        <w:pBdr>
          <w:top w:val="nil"/>
          <w:left w:val="nil"/>
          <w:bottom w:val="nil"/>
          <w:right w:val="nil"/>
          <w:between w:val="nil"/>
        </w:pBdr>
        <w:spacing w:before="244"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u w:val="single"/>
        </w:rPr>
        <w:t xml:space="preserve">RECITALS </w:t>
      </w:r>
      <w:r>
        <w:rPr>
          <w:rFonts w:ascii="Times New Roman" w:eastAsia="Times New Roman" w:hAnsi="Times New Roman" w:cs="Times New Roman"/>
          <w:b/>
          <w:color w:val="000000"/>
          <w:sz w:val="23"/>
          <w:szCs w:val="23"/>
        </w:rPr>
        <w:t xml:space="preserve"> </w:t>
      </w:r>
    </w:p>
    <w:p w14:paraId="07EC0A6E" w14:textId="77777777" w:rsidR="00AB2677" w:rsidRDefault="004E41B7">
      <w:pPr>
        <w:widowControl w:val="0"/>
        <w:pBdr>
          <w:top w:val="nil"/>
          <w:left w:val="nil"/>
          <w:bottom w:val="nil"/>
          <w:right w:val="nil"/>
          <w:between w:val="nil"/>
        </w:pBdr>
        <w:spacing w:before="260" w:line="240" w:lineRule="auto"/>
        <w:ind w:left="6"/>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WHEREAS, the School has established </w:t>
      </w:r>
      <w:proofErr w:type="gramStart"/>
      <w:r>
        <w:rPr>
          <w:rFonts w:ascii="Times New Roman" w:eastAsia="Times New Roman" w:hAnsi="Times New Roman" w:cs="Times New Roman"/>
          <w:color w:val="000000"/>
          <w:sz w:val="23"/>
          <w:szCs w:val="23"/>
        </w:rPr>
        <w:t xml:space="preserve">the  </w:t>
      </w:r>
      <w:r>
        <w:rPr>
          <w:rFonts w:ascii="Times New Roman" w:eastAsia="Times New Roman" w:hAnsi="Times New Roman" w:cs="Times New Roman"/>
          <w:sz w:val="23"/>
          <w:szCs w:val="23"/>
          <w:u w:val="single"/>
        </w:rPr>
        <w:t>Social</w:t>
      </w:r>
      <w:proofErr w:type="gramEnd"/>
      <w:r>
        <w:rPr>
          <w:rFonts w:ascii="Times New Roman" w:eastAsia="Times New Roman" w:hAnsi="Times New Roman" w:cs="Times New Roman"/>
          <w:sz w:val="23"/>
          <w:szCs w:val="23"/>
          <w:u w:val="single"/>
        </w:rPr>
        <w:t xml:space="preserve"> Work Field Education Program &amp; Public Health Field Education Program</w:t>
      </w:r>
    </w:p>
    <w:p w14:paraId="0558E05B" w14:textId="77777777" w:rsidR="00AB2677" w:rsidRDefault="004E41B7">
      <w:pPr>
        <w:widowControl w:val="0"/>
        <w:pBdr>
          <w:top w:val="nil"/>
          <w:left w:val="nil"/>
          <w:bottom w:val="nil"/>
          <w:right w:val="nil"/>
          <w:between w:val="nil"/>
        </w:pBdr>
        <w:spacing w:before="1" w:line="240" w:lineRule="auto"/>
        <w:ind w:left="5040" w:right="1651"/>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(Name and /or type of Education Program) </w:t>
      </w:r>
    </w:p>
    <w:p w14:paraId="3DA3A49E" w14:textId="77777777" w:rsidR="00AB2677" w:rsidRDefault="004E41B7">
      <w:pPr>
        <w:widowControl w:val="0"/>
        <w:pBdr>
          <w:top w:val="nil"/>
          <w:left w:val="nil"/>
          <w:bottom w:val="nil"/>
          <w:right w:val="nil"/>
          <w:between w:val="nil"/>
        </w:pBdr>
        <w:spacing w:line="229" w:lineRule="auto"/>
        <w:ind w:left="7" w:right="422" w:firstLine="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(“Program”) where students enrolled in the Program (“Students”) can apply knowledge and </w:t>
      </w:r>
      <w:proofErr w:type="gramStart"/>
      <w:r>
        <w:rPr>
          <w:rFonts w:ascii="Times New Roman" w:eastAsia="Times New Roman" w:hAnsi="Times New Roman" w:cs="Times New Roman"/>
          <w:color w:val="000000"/>
          <w:sz w:val="23"/>
          <w:szCs w:val="23"/>
        </w:rPr>
        <w:t>skills  within</w:t>
      </w:r>
      <w:proofErr w:type="gramEnd"/>
      <w:r>
        <w:rPr>
          <w:rFonts w:ascii="Times New Roman" w:eastAsia="Times New Roman" w:hAnsi="Times New Roman" w:cs="Times New Roman"/>
          <w:color w:val="000000"/>
          <w:sz w:val="23"/>
          <w:szCs w:val="23"/>
        </w:rPr>
        <w:t xml:space="preserve"> a practicum setting (“Fieldwork Experiences”); and  </w:t>
      </w:r>
    </w:p>
    <w:p w14:paraId="49EF1A5E" w14:textId="77777777" w:rsidR="00AB2677" w:rsidRDefault="004E41B7">
      <w:pPr>
        <w:widowControl w:val="0"/>
        <w:pBdr>
          <w:top w:val="nil"/>
          <w:left w:val="nil"/>
          <w:bottom w:val="nil"/>
          <w:right w:val="nil"/>
          <w:between w:val="nil"/>
        </w:pBdr>
        <w:spacing w:before="270" w:line="229" w:lineRule="auto"/>
        <w:ind w:left="7" w:right="366" w:hanging="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t xml:space="preserve">WHEREAS, the Agency has the necessary facilities and resources to provide the </w:t>
      </w:r>
      <w:proofErr w:type="gramStart"/>
      <w:r>
        <w:rPr>
          <w:rFonts w:ascii="Times New Roman" w:eastAsia="Times New Roman" w:hAnsi="Times New Roman" w:cs="Times New Roman"/>
          <w:color w:val="000000"/>
          <w:sz w:val="23"/>
          <w:szCs w:val="23"/>
        </w:rPr>
        <w:t>Students  with</w:t>
      </w:r>
      <w:proofErr w:type="gramEnd"/>
      <w:r>
        <w:rPr>
          <w:rFonts w:ascii="Times New Roman" w:eastAsia="Times New Roman" w:hAnsi="Times New Roman" w:cs="Times New Roman"/>
          <w:color w:val="000000"/>
          <w:sz w:val="23"/>
          <w:szCs w:val="23"/>
        </w:rPr>
        <w:t xml:space="preserve"> Fieldwork Experiences; and  </w:t>
      </w:r>
    </w:p>
    <w:p w14:paraId="74D35A58" w14:textId="77777777" w:rsidR="00AB2677" w:rsidRDefault="004E41B7">
      <w:pPr>
        <w:widowControl w:val="0"/>
        <w:pBdr>
          <w:top w:val="nil"/>
          <w:left w:val="nil"/>
          <w:bottom w:val="nil"/>
          <w:right w:val="nil"/>
          <w:between w:val="nil"/>
        </w:pBdr>
        <w:spacing w:before="270" w:line="230" w:lineRule="auto"/>
        <w:ind w:left="7" w:right="359" w:firstLine="7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WHEREAS, it is of mutual interest for the School and the Agency to provide the </w:t>
      </w:r>
      <w:proofErr w:type="gramStart"/>
      <w:r>
        <w:rPr>
          <w:rFonts w:ascii="Times New Roman" w:eastAsia="Times New Roman" w:hAnsi="Times New Roman" w:cs="Times New Roman"/>
          <w:color w:val="000000"/>
          <w:sz w:val="23"/>
          <w:szCs w:val="23"/>
        </w:rPr>
        <w:t>Students  with</w:t>
      </w:r>
      <w:proofErr w:type="gramEnd"/>
      <w:r>
        <w:rPr>
          <w:rFonts w:ascii="Times New Roman" w:eastAsia="Times New Roman" w:hAnsi="Times New Roman" w:cs="Times New Roman"/>
          <w:color w:val="000000"/>
          <w:sz w:val="23"/>
          <w:szCs w:val="23"/>
        </w:rPr>
        <w:t xml:space="preserve"> Fieldwork Experiences under the terms and conditions described herein,  </w:t>
      </w:r>
    </w:p>
    <w:p w14:paraId="6B3DC5C5" w14:textId="77777777" w:rsidR="00AB2677" w:rsidRDefault="004E41B7">
      <w:pPr>
        <w:widowControl w:val="0"/>
        <w:pBdr>
          <w:top w:val="nil"/>
          <w:left w:val="nil"/>
          <w:bottom w:val="nil"/>
          <w:right w:val="nil"/>
          <w:between w:val="nil"/>
        </w:pBdr>
        <w:spacing w:before="268" w:line="230" w:lineRule="auto"/>
        <w:ind w:left="14" w:right="826" w:hanging="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t xml:space="preserve">NOW, THEREFORE, in consideration of the foregoing and the mutual promises </w:t>
      </w:r>
      <w:proofErr w:type="gramStart"/>
      <w:r>
        <w:rPr>
          <w:rFonts w:ascii="Times New Roman" w:eastAsia="Times New Roman" w:hAnsi="Times New Roman" w:cs="Times New Roman"/>
          <w:color w:val="000000"/>
          <w:sz w:val="23"/>
          <w:szCs w:val="23"/>
        </w:rPr>
        <w:t>and  covenants</w:t>
      </w:r>
      <w:proofErr w:type="gramEnd"/>
      <w:r>
        <w:rPr>
          <w:rFonts w:ascii="Times New Roman" w:eastAsia="Times New Roman" w:hAnsi="Times New Roman" w:cs="Times New Roman"/>
          <w:color w:val="000000"/>
          <w:sz w:val="23"/>
          <w:szCs w:val="23"/>
        </w:rPr>
        <w:t xml:space="preserve"> contained herein, the School and the Agency agree as follows:  </w:t>
      </w:r>
    </w:p>
    <w:p w14:paraId="3BD914AC" w14:textId="77777777" w:rsidR="00AB2677" w:rsidRPr="00E44512" w:rsidRDefault="004E41B7" w:rsidP="00E44512">
      <w:pPr>
        <w:pStyle w:val="Heading1"/>
      </w:pPr>
      <w:r w:rsidRPr="00E44512">
        <w:t xml:space="preserve">A. RESPONSIBILITIES OF THE SCHOOL </w:t>
      </w:r>
    </w:p>
    <w:p w14:paraId="11FAD8F0" w14:textId="77777777" w:rsidR="00AB2677" w:rsidRDefault="004E41B7">
      <w:pPr>
        <w:widowControl w:val="0"/>
        <w:pBdr>
          <w:top w:val="nil"/>
          <w:left w:val="nil"/>
          <w:bottom w:val="nil"/>
          <w:right w:val="nil"/>
          <w:between w:val="nil"/>
        </w:pBdr>
        <w:spacing w:before="258" w:line="229" w:lineRule="auto"/>
        <w:ind w:left="10" w:right="111"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Provide Education Program</w:t>
      </w:r>
      <w:r>
        <w:rPr>
          <w:rFonts w:ascii="Times New Roman" w:eastAsia="Times New Roman" w:hAnsi="Times New Roman" w:cs="Times New Roman"/>
          <w:color w:val="000000"/>
          <w:sz w:val="23"/>
          <w:szCs w:val="23"/>
        </w:rPr>
        <w:t xml:space="preserve">. The School will develop the curricula for, plan </w:t>
      </w:r>
      <w:proofErr w:type="gramStart"/>
      <w:r>
        <w:rPr>
          <w:rFonts w:ascii="Times New Roman" w:eastAsia="Times New Roman" w:hAnsi="Times New Roman" w:cs="Times New Roman"/>
          <w:color w:val="000000"/>
          <w:sz w:val="23"/>
          <w:szCs w:val="23"/>
        </w:rPr>
        <w:t>and  conduct</w:t>
      </w:r>
      <w:proofErr w:type="gramEnd"/>
      <w:r>
        <w:rPr>
          <w:rFonts w:ascii="Times New Roman" w:eastAsia="Times New Roman" w:hAnsi="Times New Roman" w:cs="Times New Roman"/>
          <w:color w:val="000000"/>
          <w:sz w:val="23"/>
          <w:szCs w:val="23"/>
        </w:rPr>
        <w:t xml:space="preserve"> a prescribed educational program (collectively the “Education Program”) for the Fieldwork  Experiences in consultation with the Agency and provide faculty and/or staff to oversee the Students  during the Education Program. The Education Program components are set forth in more detail </w:t>
      </w:r>
      <w:proofErr w:type="gramStart"/>
      <w:r>
        <w:rPr>
          <w:rFonts w:ascii="Times New Roman" w:eastAsia="Times New Roman" w:hAnsi="Times New Roman" w:cs="Times New Roman"/>
          <w:color w:val="000000"/>
          <w:sz w:val="23"/>
          <w:szCs w:val="23"/>
        </w:rPr>
        <w:t xml:space="preserve">in  </w:t>
      </w:r>
      <w:r>
        <w:rPr>
          <w:rFonts w:ascii="Times New Roman" w:eastAsia="Times New Roman" w:hAnsi="Times New Roman" w:cs="Times New Roman"/>
          <w:b/>
          <w:color w:val="000000"/>
          <w:sz w:val="23"/>
          <w:szCs w:val="23"/>
        </w:rPr>
        <w:t>Exhibit</w:t>
      </w:r>
      <w:proofErr w:type="gramEnd"/>
      <w:r>
        <w:rPr>
          <w:rFonts w:ascii="Times New Roman" w:eastAsia="Times New Roman" w:hAnsi="Times New Roman" w:cs="Times New Roman"/>
          <w:b/>
          <w:color w:val="000000"/>
          <w:sz w:val="23"/>
          <w:szCs w:val="23"/>
        </w:rPr>
        <w:t xml:space="preserve"> A </w:t>
      </w:r>
      <w:r>
        <w:rPr>
          <w:rFonts w:ascii="Times New Roman" w:eastAsia="Times New Roman" w:hAnsi="Times New Roman" w:cs="Times New Roman"/>
          <w:color w:val="000000"/>
          <w:sz w:val="23"/>
          <w:szCs w:val="23"/>
        </w:rPr>
        <w:t xml:space="preserve">attached hereto and incorporated herein by reference. </w:t>
      </w:r>
    </w:p>
    <w:p w14:paraId="5F61297B" w14:textId="77777777" w:rsidR="00AB2677" w:rsidRDefault="004E41B7">
      <w:pPr>
        <w:widowControl w:val="0"/>
        <w:pBdr>
          <w:top w:val="nil"/>
          <w:left w:val="nil"/>
          <w:bottom w:val="nil"/>
          <w:right w:val="nil"/>
          <w:between w:val="nil"/>
        </w:pBdr>
        <w:spacing w:before="270" w:line="228" w:lineRule="auto"/>
        <w:ind w:left="740" w:right="403" w:firstLine="699"/>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Academic Credit</w:t>
      </w:r>
      <w:r>
        <w:rPr>
          <w:rFonts w:ascii="Times New Roman" w:eastAsia="Times New Roman" w:hAnsi="Times New Roman" w:cs="Times New Roman"/>
          <w:color w:val="000000"/>
          <w:sz w:val="23"/>
          <w:szCs w:val="23"/>
        </w:rPr>
        <w:t xml:space="preserve">. The School shall determine whether and to what </w:t>
      </w:r>
      <w:proofErr w:type="gramStart"/>
      <w:r>
        <w:rPr>
          <w:rFonts w:ascii="Times New Roman" w:eastAsia="Times New Roman" w:hAnsi="Times New Roman" w:cs="Times New Roman"/>
          <w:color w:val="000000"/>
          <w:sz w:val="23"/>
          <w:szCs w:val="23"/>
        </w:rPr>
        <w:t>extent  Students</w:t>
      </w:r>
      <w:proofErr w:type="gramEnd"/>
      <w:r>
        <w:rPr>
          <w:rFonts w:ascii="Times New Roman" w:eastAsia="Times New Roman" w:hAnsi="Times New Roman" w:cs="Times New Roman"/>
          <w:color w:val="000000"/>
          <w:sz w:val="23"/>
          <w:szCs w:val="23"/>
        </w:rPr>
        <w:t xml:space="preserve"> receive academic credit related to the Students’ Fieldwork Experiences.</w:t>
      </w:r>
    </w:p>
    <w:p w14:paraId="2D8139AA" w14:textId="77777777" w:rsidR="00AB2677" w:rsidRDefault="004E41B7">
      <w:pPr>
        <w:widowControl w:val="0"/>
        <w:pBdr>
          <w:top w:val="nil"/>
          <w:left w:val="nil"/>
          <w:bottom w:val="nil"/>
          <w:right w:val="nil"/>
          <w:between w:val="nil"/>
        </w:pBdr>
        <w:spacing w:before="221" w:line="229" w:lineRule="auto"/>
        <w:ind w:left="730" w:right="163"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b. </w:t>
      </w:r>
      <w:r>
        <w:rPr>
          <w:rFonts w:ascii="Times New Roman" w:eastAsia="Times New Roman" w:hAnsi="Times New Roman" w:cs="Times New Roman"/>
          <w:color w:val="000000"/>
          <w:sz w:val="23"/>
          <w:szCs w:val="23"/>
          <w:u w:val="single"/>
        </w:rPr>
        <w:t>Internship Only</w:t>
      </w:r>
      <w:r>
        <w:rPr>
          <w:rFonts w:ascii="Times New Roman" w:eastAsia="Times New Roman" w:hAnsi="Times New Roman" w:cs="Times New Roman"/>
          <w:color w:val="000000"/>
          <w:sz w:val="23"/>
          <w:szCs w:val="23"/>
        </w:rPr>
        <w:t xml:space="preserve">. The School shall inform the Students that the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at the Agency Facilities are intended solely to enhance the Students’ education and that  at the conclusion of the Education Program, Students are not entitled to a job at the Agency. </w:t>
      </w:r>
    </w:p>
    <w:p w14:paraId="518DEA66" w14:textId="77777777" w:rsidR="00AB2677" w:rsidRDefault="004E41B7">
      <w:pPr>
        <w:widowControl w:val="0"/>
        <w:pBdr>
          <w:top w:val="nil"/>
          <w:left w:val="nil"/>
          <w:bottom w:val="nil"/>
          <w:right w:val="nil"/>
          <w:between w:val="nil"/>
        </w:pBdr>
        <w:spacing w:before="235" w:line="229" w:lineRule="auto"/>
        <w:ind w:left="10" w:right="124" w:firstLine="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Designate Education Program Director</w:t>
      </w:r>
      <w:r>
        <w:rPr>
          <w:rFonts w:ascii="Times New Roman" w:eastAsia="Times New Roman" w:hAnsi="Times New Roman" w:cs="Times New Roman"/>
          <w:color w:val="000000"/>
          <w:sz w:val="23"/>
          <w:szCs w:val="23"/>
        </w:rPr>
        <w:t xml:space="preserve">. The School will designate an </w:t>
      </w:r>
      <w:proofErr w:type="gramStart"/>
      <w:r>
        <w:rPr>
          <w:rFonts w:ascii="Times New Roman" w:eastAsia="Times New Roman" w:hAnsi="Times New Roman" w:cs="Times New Roman"/>
          <w:color w:val="000000"/>
          <w:sz w:val="23"/>
          <w:szCs w:val="23"/>
        </w:rPr>
        <w:t>appropriately  qualified</w:t>
      </w:r>
      <w:proofErr w:type="gramEnd"/>
      <w:r>
        <w:rPr>
          <w:rFonts w:ascii="Times New Roman" w:eastAsia="Times New Roman" w:hAnsi="Times New Roman" w:cs="Times New Roman"/>
          <w:color w:val="000000"/>
          <w:sz w:val="23"/>
          <w:szCs w:val="23"/>
        </w:rPr>
        <w:t xml:space="preserve"> director of the Education Program (“Program Director”), who will work with the Agency’s  Program Liaison (as hereinafter defined) in planning the Education Program, coordinating and  implementing the Students’ Fieldwork Experiences, and evaluating the Students. </w:t>
      </w:r>
    </w:p>
    <w:p w14:paraId="4C663B5F" w14:textId="77777777" w:rsidR="00AB2677" w:rsidRDefault="004E41B7">
      <w:pPr>
        <w:widowControl w:val="0"/>
        <w:pBdr>
          <w:top w:val="nil"/>
          <w:left w:val="nil"/>
          <w:bottom w:val="nil"/>
          <w:right w:val="nil"/>
          <w:between w:val="nil"/>
        </w:pBdr>
        <w:spacing w:before="269" w:line="229" w:lineRule="auto"/>
        <w:ind w:left="5" w:right="279" w:firstLine="71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Require Compliance with Applicable Laws and Agency Policies</w:t>
      </w:r>
      <w:r>
        <w:rPr>
          <w:rFonts w:ascii="Times New Roman" w:eastAsia="Times New Roman" w:hAnsi="Times New Roman" w:cs="Times New Roman"/>
          <w:color w:val="000000"/>
          <w:sz w:val="23"/>
          <w:szCs w:val="23"/>
        </w:rPr>
        <w:t xml:space="preserve">. The School </w:t>
      </w:r>
      <w:proofErr w:type="gramStart"/>
      <w:r>
        <w:rPr>
          <w:rFonts w:ascii="Times New Roman" w:eastAsia="Times New Roman" w:hAnsi="Times New Roman" w:cs="Times New Roman"/>
          <w:color w:val="000000"/>
          <w:sz w:val="23"/>
          <w:szCs w:val="23"/>
        </w:rPr>
        <w:t>shall  require</w:t>
      </w:r>
      <w:proofErr w:type="gramEnd"/>
      <w:r>
        <w:rPr>
          <w:rFonts w:ascii="Times New Roman" w:eastAsia="Times New Roman" w:hAnsi="Times New Roman" w:cs="Times New Roman"/>
          <w:color w:val="000000"/>
          <w:sz w:val="23"/>
          <w:szCs w:val="23"/>
        </w:rPr>
        <w:t xml:space="preserve"> its faculty and Students to comply with (a) all Applicable Laws, (b) the applicable policies,  practices, and rules of the Agency, and (c) the applicable standards of practice set forth by  Applicable Laws and applicable accreditation agencies. “Applicable Laws” mean all federal </w:t>
      </w:r>
      <w:proofErr w:type="gramStart"/>
      <w:r>
        <w:rPr>
          <w:rFonts w:ascii="Times New Roman" w:eastAsia="Times New Roman" w:hAnsi="Times New Roman" w:cs="Times New Roman"/>
          <w:color w:val="000000"/>
          <w:sz w:val="23"/>
          <w:szCs w:val="23"/>
        </w:rPr>
        <w:t>and  state</w:t>
      </w:r>
      <w:proofErr w:type="gramEnd"/>
      <w:r>
        <w:rPr>
          <w:rFonts w:ascii="Times New Roman" w:eastAsia="Times New Roman" w:hAnsi="Times New Roman" w:cs="Times New Roman"/>
          <w:color w:val="000000"/>
          <w:sz w:val="23"/>
          <w:szCs w:val="23"/>
        </w:rPr>
        <w:t xml:space="preserve"> laws, statutes, codes, rules, regulations, standards, directives, interpretations, permits, orders,  decrees, requirements, rulings, or judgments, which now or in the future may be applicable to the  School, the Agency, the use of the Agency Facilities, or the conduct of any business therein. </w:t>
      </w:r>
    </w:p>
    <w:p w14:paraId="09009012" w14:textId="77777777" w:rsidR="00AB2677" w:rsidRDefault="004E41B7">
      <w:pPr>
        <w:widowControl w:val="0"/>
        <w:pBdr>
          <w:top w:val="nil"/>
          <w:left w:val="nil"/>
          <w:bottom w:val="nil"/>
          <w:right w:val="nil"/>
          <w:between w:val="nil"/>
        </w:pBdr>
        <w:spacing w:before="270" w:line="229" w:lineRule="auto"/>
        <w:ind w:left="7" w:right="180"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N</w:t>
      </w:r>
      <w:r>
        <w:rPr>
          <w:rFonts w:ascii="Times New Roman" w:eastAsia="Times New Roman" w:hAnsi="Times New Roman" w:cs="Times New Roman"/>
          <w:color w:val="000000"/>
          <w:sz w:val="23"/>
          <w:szCs w:val="23"/>
          <w:u w:val="single"/>
        </w:rPr>
        <w:t>otify Agency of Education Program Changes</w:t>
      </w:r>
      <w:r>
        <w:rPr>
          <w:rFonts w:ascii="Times New Roman" w:eastAsia="Times New Roman" w:hAnsi="Times New Roman" w:cs="Times New Roman"/>
          <w:color w:val="000000"/>
          <w:sz w:val="23"/>
          <w:szCs w:val="23"/>
        </w:rPr>
        <w:t xml:space="preserve">. The School shall notify the </w:t>
      </w:r>
      <w:proofErr w:type="gramStart"/>
      <w:r>
        <w:rPr>
          <w:rFonts w:ascii="Times New Roman" w:eastAsia="Times New Roman" w:hAnsi="Times New Roman" w:cs="Times New Roman"/>
          <w:color w:val="000000"/>
          <w:sz w:val="23"/>
          <w:szCs w:val="23"/>
        </w:rPr>
        <w:t>Agency  as</w:t>
      </w:r>
      <w:proofErr w:type="gramEnd"/>
      <w:r>
        <w:rPr>
          <w:rFonts w:ascii="Times New Roman" w:eastAsia="Times New Roman" w:hAnsi="Times New Roman" w:cs="Times New Roman"/>
          <w:color w:val="000000"/>
          <w:sz w:val="23"/>
          <w:szCs w:val="23"/>
        </w:rPr>
        <w:t xml:space="preserve"> soon as practicable of any anticipated changes in the Education Program. The School will </w:t>
      </w:r>
      <w:proofErr w:type="gramStart"/>
      <w:r>
        <w:rPr>
          <w:rFonts w:ascii="Times New Roman" w:eastAsia="Times New Roman" w:hAnsi="Times New Roman" w:cs="Times New Roman"/>
          <w:color w:val="000000"/>
          <w:sz w:val="23"/>
          <w:szCs w:val="23"/>
        </w:rPr>
        <w:t>not  implement</w:t>
      </w:r>
      <w:proofErr w:type="gramEnd"/>
      <w:r>
        <w:rPr>
          <w:rFonts w:ascii="Times New Roman" w:eastAsia="Times New Roman" w:hAnsi="Times New Roman" w:cs="Times New Roman"/>
          <w:color w:val="000000"/>
          <w:sz w:val="23"/>
          <w:szCs w:val="23"/>
        </w:rPr>
        <w:t xml:space="preserve"> changes to the Education Program without obtaining the Agency’s prior written consent,  which consent will not be unreasonably withheld, conditioned, or delayed. </w:t>
      </w:r>
    </w:p>
    <w:p w14:paraId="75A3ACDF" w14:textId="77777777" w:rsidR="00AB2677" w:rsidRDefault="004E41B7">
      <w:pPr>
        <w:widowControl w:val="0"/>
        <w:pBdr>
          <w:top w:val="nil"/>
          <w:left w:val="nil"/>
          <w:bottom w:val="nil"/>
          <w:right w:val="nil"/>
          <w:between w:val="nil"/>
        </w:pBdr>
        <w:spacing w:before="270" w:line="229" w:lineRule="auto"/>
        <w:ind w:left="7" w:right="111"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Comply with Withdrawal or Exclusion Requests</w:t>
      </w:r>
      <w:r>
        <w:rPr>
          <w:rFonts w:ascii="Times New Roman" w:eastAsia="Times New Roman" w:hAnsi="Times New Roman" w:cs="Times New Roman"/>
          <w:color w:val="000000"/>
          <w:sz w:val="23"/>
          <w:szCs w:val="23"/>
        </w:rPr>
        <w:t xml:space="preserve">. The School shall comply with a  written request by the Agency to exclude or withdraw a Student from the Agency Facilities for any  reason, within five (5) days of receipt of such notice from the Agency; provided, however, that if the  School disagrees with such request, the Agency and the School agree to (a) utilize the dispute  resolution process herein, and (b) require the Student to stay away from the Agency Facilities during  the pendency of the dispute resolution process if deemed necessary by the Agency.  </w:t>
      </w:r>
    </w:p>
    <w:p w14:paraId="232BD8E8" w14:textId="77777777" w:rsidR="00AB2677" w:rsidRDefault="004E41B7">
      <w:pPr>
        <w:widowControl w:val="0"/>
        <w:pBdr>
          <w:top w:val="nil"/>
          <w:left w:val="nil"/>
          <w:bottom w:val="nil"/>
          <w:right w:val="nil"/>
          <w:between w:val="nil"/>
        </w:pBdr>
        <w:spacing w:before="269" w:line="229" w:lineRule="auto"/>
        <w:ind w:left="12" w:right="31"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Conduct Orientation</w:t>
      </w:r>
      <w:r>
        <w:rPr>
          <w:rFonts w:ascii="Times New Roman" w:eastAsia="Times New Roman" w:hAnsi="Times New Roman" w:cs="Times New Roman"/>
          <w:color w:val="000000"/>
          <w:sz w:val="23"/>
          <w:szCs w:val="23"/>
        </w:rPr>
        <w:t xml:space="preserve">. The School shall provide the Agency’s staff with an </w:t>
      </w:r>
      <w:proofErr w:type="gramStart"/>
      <w:r>
        <w:rPr>
          <w:rFonts w:ascii="Times New Roman" w:eastAsia="Times New Roman" w:hAnsi="Times New Roman" w:cs="Times New Roman"/>
          <w:color w:val="000000"/>
          <w:sz w:val="23"/>
          <w:szCs w:val="23"/>
        </w:rPr>
        <w:t>orientation  of</w:t>
      </w:r>
      <w:proofErr w:type="gramEnd"/>
      <w:r>
        <w:rPr>
          <w:rFonts w:ascii="Times New Roman" w:eastAsia="Times New Roman" w:hAnsi="Times New Roman" w:cs="Times New Roman"/>
          <w:color w:val="000000"/>
          <w:sz w:val="23"/>
          <w:szCs w:val="23"/>
        </w:rPr>
        <w:t xml:space="preserve"> the School’s Education Program so as to ensure the success of the Fieldwork Experiences to be  implemented at the Agency Facilities.  </w:t>
      </w:r>
    </w:p>
    <w:p w14:paraId="642CF35A" w14:textId="77777777" w:rsidR="00AB2677" w:rsidRDefault="004E41B7" w:rsidP="00E44512">
      <w:pPr>
        <w:pStyle w:val="Heading1"/>
      </w:pPr>
      <w:r>
        <w:t xml:space="preserve">B. RESPONSIBILITIES OF THE AGENCY </w:t>
      </w:r>
    </w:p>
    <w:p w14:paraId="2B80B0F1" w14:textId="77777777" w:rsidR="00AB2677" w:rsidRDefault="004E41B7">
      <w:pPr>
        <w:widowControl w:val="0"/>
        <w:pBdr>
          <w:top w:val="nil"/>
          <w:left w:val="nil"/>
          <w:bottom w:val="nil"/>
          <w:right w:val="nil"/>
          <w:between w:val="nil"/>
        </w:pBdr>
        <w:spacing w:before="260" w:line="229" w:lineRule="auto"/>
        <w:ind w:left="7" w:right="47"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Provide Fieldwork Experiences</w:t>
      </w:r>
      <w:r>
        <w:rPr>
          <w:rFonts w:ascii="Times New Roman" w:eastAsia="Times New Roman" w:hAnsi="Times New Roman" w:cs="Times New Roman"/>
          <w:color w:val="000000"/>
          <w:sz w:val="23"/>
          <w:szCs w:val="23"/>
        </w:rPr>
        <w:t xml:space="preserve">. The Agency shall: (a) provide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for the Students in accordance with the curricula adopted for the Education Program; (b)  cooperate with the School to achieve the objectives of the Fieldwork Experiences and the School’s  Education Program; and (c) make reasonably available to the Students and the School’s faculty the  Agency Facilities, equipment, and supplies.  </w:t>
      </w:r>
    </w:p>
    <w:p w14:paraId="0310E0F3" w14:textId="77777777" w:rsidR="00AB2677" w:rsidRDefault="004E41B7">
      <w:pPr>
        <w:widowControl w:val="0"/>
        <w:pBdr>
          <w:top w:val="nil"/>
          <w:left w:val="nil"/>
          <w:bottom w:val="nil"/>
          <w:right w:val="nil"/>
          <w:between w:val="nil"/>
        </w:pBdr>
        <w:spacing w:before="270" w:line="229" w:lineRule="auto"/>
        <w:ind w:left="7" w:right="45" w:firstLine="14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Students not regular Agency employees</w:t>
      </w:r>
      <w:r>
        <w:rPr>
          <w:rFonts w:ascii="Times New Roman" w:eastAsia="Times New Roman" w:hAnsi="Times New Roman" w:cs="Times New Roman"/>
          <w:color w:val="000000"/>
          <w:sz w:val="23"/>
          <w:szCs w:val="23"/>
        </w:rPr>
        <w:t xml:space="preserve">. The Agency acknowledges </w:t>
      </w:r>
      <w:proofErr w:type="gramStart"/>
      <w:r>
        <w:rPr>
          <w:rFonts w:ascii="Times New Roman" w:eastAsia="Times New Roman" w:hAnsi="Times New Roman" w:cs="Times New Roman"/>
          <w:color w:val="000000"/>
          <w:sz w:val="23"/>
          <w:szCs w:val="23"/>
        </w:rPr>
        <w:t>and  agrees</w:t>
      </w:r>
      <w:proofErr w:type="gramEnd"/>
      <w:r>
        <w:rPr>
          <w:rFonts w:ascii="Times New Roman" w:eastAsia="Times New Roman" w:hAnsi="Times New Roman" w:cs="Times New Roman"/>
          <w:color w:val="000000"/>
          <w:sz w:val="23"/>
          <w:szCs w:val="23"/>
        </w:rPr>
        <w:t xml:space="preserve"> that the Students shall not displace its regular employees and, thus, the Students will not be  assigned, on a consistent basis, the same duties as regular employees. To the extent possible, </w:t>
      </w:r>
      <w:proofErr w:type="gramStart"/>
      <w:r>
        <w:rPr>
          <w:rFonts w:ascii="Times New Roman" w:eastAsia="Times New Roman" w:hAnsi="Times New Roman" w:cs="Times New Roman"/>
          <w:color w:val="000000"/>
          <w:sz w:val="23"/>
          <w:szCs w:val="23"/>
        </w:rPr>
        <w:t>the  Agency</w:t>
      </w:r>
      <w:proofErr w:type="gramEnd"/>
      <w:r>
        <w:rPr>
          <w:rFonts w:ascii="Times New Roman" w:eastAsia="Times New Roman" w:hAnsi="Times New Roman" w:cs="Times New Roman"/>
          <w:color w:val="000000"/>
          <w:sz w:val="23"/>
          <w:szCs w:val="23"/>
        </w:rPr>
        <w:t xml:space="preserve"> shall provide the Students with exposure in a range of duties relevant to the Students’ studies  and in accordance with the Education Program.  </w:t>
      </w:r>
    </w:p>
    <w:p w14:paraId="3992841F" w14:textId="77777777" w:rsidR="00AB2677" w:rsidRDefault="004E41B7">
      <w:pPr>
        <w:widowControl w:val="0"/>
        <w:pBdr>
          <w:top w:val="nil"/>
          <w:left w:val="nil"/>
          <w:bottom w:val="nil"/>
          <w:right w:val="nil"/>
          <w:between w:val="nil"/>
        </w:pBdr>
        <w:spacing w:before="270" w:line="229" w:lineRule="auto"/>
        <w:ind w:left="14" w:right="57" w:firstLine="1431"/>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Fieldwork Experiences Primary for Students</w:t>
      </w:r>
      <w:r>
        <w:rPr>
          <w:rFonts w:ascii="Times New Roman" w:eastAsia="Times New Roman" w:hAnsi="Times New Roman" w:cs="Times New Roman"/>
          <w:color w:val="000000"/>
          <w:sz w:val="23"/>
          <w:szCs w:val="23"/>
        </w:rPr>
        <w:t xml:space="preserve">. The Agency acknowledges </w:t>
      </w:r>
      <w:proofErr w:type="gramStart"/>
      <w:r>
        <w:rPr>
          <w:rFonts w:ascii="Times New Roman" w:eastAsia="Times New Roman" w:hAnsi="Times New Roman" w:cs="Times New Roman"/>
          <w:color w:val="000000"/>
          <w:sz w:val="23"/>
          <w:szCs w:val="23"/>
        </w:rPr>
        <w:t>and  agrees</w:t>
      </w:r>
      <w:proofErr w:type="gramEnd"/>
      <w:r>
        <w:rPr>
          <w:rFonts w:ascii="Times New Roman" w:eastAsia="Times New Roman" w:hAnsi="Times New Roman" w:cs="Times New Roman"/>
          <w:color w:val="000000"/>
          <w:sz w:val="23"/>
          <w:szCs w:val="23"/>
        </w:rPr>
        <w:t xml:space="preserve"> that the Fieldwork Experiences is primarily for the benefit of the Students, not the Agency,  and that the efficiency of its operations may be slightly impeded by the presence and training of the  Students. </w:t>
      </w:r>
    </w:p>
    <w:p w14:paraId="44E37BCB" w14:textId="77777777" w:rsidR="00AB2677" w:rsidRDefault="004E41B7">
      <w:pPr>
        <w:widowControl w:val="0"/>
        <w:pBdr>
          <w:top w:val="nil"/>
          <w:left w:val="nil"/>
          <w:bottom w:val="nil"/>
          <w:right w:val="nil"/>
          <w:between w:val="nil"/>
        </w:pBdr>
        <w:spacing w:before="270" w:line="229" w:lineRule="auto"/>
        <w:ind w:left="14" w:right="57" w:firstLine="7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2. </w:t>
      </w:r>
      <w:r>
        <w:rPr>
          <w:rFonts w:ascii="Times New Roman" w:eastAsia="Times New Roman" w:hAnsi="Times New Roman" w:cs="Times New Roman"/>
          <w:color w:val="000000"/>
          <w:sz w:val="23"/>
          <w:szCs w:val="23"/>
          <w:u w:val="single"/>
        </w:rPr>
        <w:t>Furnish Qualified Agency Staff</w:t>
      </w:r>
      <w:r>
        <w:rPr>
          <w:rFonts w:ascii="Times New Roman" w:eastAsia="Times New Roman" w:hAnsi="Times New Roman" w:cs="Times New Roman"/>
          <w:color w:val="000000"/>
          <w:sz w:val="23"/>
          <w:szCs w:val="23"/>
        </w:rPr>
        <w:t xml:space="preserve">. The Agency shall provide appropriately </w:t>
      </w:r>
      <w:proofErr w:type="gramStart"/>
      <w:r>
        <w:rPr>
          <w:rFonts w:ascii="Times New Roman" w:eastAsia="Times New Roman" w:hAnsi="Times New Roman" w:cs="Times New Roman"/>
          <w:color w:val="000000"/>
          <w:sz w:val="23"/>
          <w:szCs w:val="23"/>
        </w:rPr>
        <w:t>qualified  staff</w:t>
      </w:r>
      <w:proofErr w:type="gramEnd"/>
      <w:r>
        <w:rPr>
          <w:rFonts w:ascii="Times New Roman" w:eastAsia="Times New Roman" w:hAnsi="Times New Roman" w:cs="Times New Roman"/>
          <w:color w:val="000000"/>
          <w:sz w:val="23"/>
          <w:szCs w:val="23"/>
        </w:rPr>
        <w:t xml:space="preserve"> members to work with the Students in connection with the Fieldwork Experiences at the Agency  Facilities (collectively the “Practicum Providers”). The Agency shall ensure that the </w:t>
      </w:r>
      <w:proofErr w:type="gramStart"/>
      <w:r>
        <w:rPr>
          <w:rFonts w:ascii="Times New Roman" w:eastAsia="Times New Roman" w:hAnsi="Times New Roman" w:cs="Times New Roman"/>
          <w:color w:val="000000"/>
          <w:sz w:val="23"/>
          <w:szCs w:val="23"/>
        </w:rPr>
        <w:t>Practicum  Providers</w:t>
      </w:r>
      <w:proofErr w:type="gramEnd"/>
      <w:r>
        <w:rPr>
          <w:rFonts w:ascii="Times New Roman" w:eastAsia="Times New Roman" w:hAnsi="Times New Roman" w:cs="Times New Roman"/>
          <w:color w:val="000000"/>
          <w:sz w:val="23"/>
          <w:szCs w:val="23"/>
        </w:rPr>
        <w:t xml:space="preserve">: (a) provide education supervision for the Students; (b) attend appropriate meetings and  trainings; and (c) prepare evaluation reports as required by the School.  </w:t>
      </w:r>
    </w:p>
    <w:p w14:paraId="6611061E" w14:textId="77777777" w:rsidR="00AB2677" w:rsidRDefault="004E41B7">
      <w:pPr>
        <w:widowControl w:val="0"/>
        <w:pBdr>
          <w:top w:val="nil"/>
          <w:left w:val="nil"/>
          <w:bottom w:val="nil"/>
          <w:right w:val="nil"/>
          <w:between w:val="nil"/>
        </w:pBdr>
        <w:spacing w:before="269" w:line="229" w:lineRule="auto"/>
        <w:ind w:left="7" w:right="259" w:firstLine="72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Designate Program Liaison</w:t>
      </w:r>
      <w:r>
        <w:rPr>
          <w:rFonts w:ascii="Times New Roman" w:eastAsia="Times New Roman" w:hAnsi="Times New Roman" w:cs="Times New Roman"/>
          <w:color w:val="000000"/>
          <w:sz w:val="23"/>
          <w:szCs w:val="23"/>
        </w:rPr>
        <w:t xml:space="preserve">. The Agency shall designate an appropriately </w:t>
      </w:r>
      <w:proofErr w:type="gramStart"/>
      <w:r>
        <w:rPr>
          <w:rFonts w:ascii="Times New Roman" w:eastAsia="Times New Roman" w:hAnsi="Times New Roman" w:cs="Times New Roman"/>
          <w:color w:val="000000"/>
          <w:sz w:val="23"/>
          <w:szCs w:val="23"/>
        </w:rPr>
        <w:t>qualified  member</w:t>
      </w:r>
      <w:proofErr w:type="gramEnd"/>
      <w:r>
        <w:rPr>
          <w:rFonts w:ascii="Times New Roman" w:eastAsia="Times New Roman" w:hAnsi="Times New Roman" w:cs="Times New Roman"/>
          <w:color w:val="000000"/>
          <w:sz w:val="23"/>
          <w:szCs w:val="23"/>
        </w:rPr>
        <w:t xml:space="preserve"> of its staff to work with the School’s Program Director in in planning the Education  Program, coordinating and implementing the Students’ Fieldwork Experiences, and evaluating the  Students (the “Program Liaison”).  </w:t>
      </w:r>
    </w:p>
    <w:p w14:paraId="362491E7" w14:textId="77777777" w:rsidR="00AB2677" w:rsidRDefault="004E41B7">
      <w:pPr>
        <w:widowControl w:val="0"/>
        <w:pBdr>
          <w:top w:val="nil"/>
          <w:left w:val="nil"/>
          <w:bottom w:val="nil"/>
          <w:right w:val="nil"/>
          <w:between w:val="nil"/>
        </w:pBdr>
        <w:spacing w:before="269" w:line="229" w:lineRule="auto"/>
        <w:ind w:left="7" w:right="18"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Conduct Orientation</w:t>
      </w:r>
      <w:r>
        <w:rPr>
          <w:rFonts w:ascii="Times New Roman" w:eastAsia="Times New Roman" w:hAnsi="Times New Roman" w:cs="Times New Roman"/>
          <w:color w:val="000000"/>
          <w:sz w:val="23"/>
          <w:szCs w:val="23"/>
        </w:rPr>
        <w:t xml:space="preserve">. The Agency shall provide the Students and the School’s </w:t>
      </w:r>
      <w:proofErr w:type="gramStart"/>
      <w:r>
        <w:rPr>
          <w:rFonts w:ascii="Times New Roman" w:eastAsia="Times New Roman" w:hAnsi="Times New Roman" w:cs="Times New Roman"/>
          <w:color w:val="000000"/>
          <w:sz w:val="23"/>
          <w:szCs w:val="23"/>
        </w:rPr>
        <w:t>faculty  with</w:t>
      </w:r>
      <w:proofErr w:type="gramEnd"/>
      <w:r>
        <w:rPr>
          <w:rFonts w:ascii="Times New Roman" w:eastAsia="Times New Roman" w:hAnsi="Times New Roman" w:cs="Times New Roman"/>
          <w:color w:val="000000"/>
          <w:sz w:val="23"/>
          <w:szCs w:val="23"/>
        </w:rPr>
        <w:t xml:space="preserve"> an orientation covering the Agency Facilities, programs, policies, practices, rules, and  regulations.  </w:t>
      </w:r>
    </w:p>
    <w:p w14:paraId="33FE1F10" w14:textId="77777777" w:rsidR="00AB2677" w:rsidRDefault="004E41B7">
      <w:pPr>
        <w:widowControl w:val="0"/>
        <w:pBdr>
          <w:top w:val="nil"/>
          <w:left w:val="nil"/>
          <w:bottom w:val="nil"/>
          <w:right w:val="nil"/>
          <w:between w:val="nil"/>
        </w:pBdr>
        <w:spacing w:before="270" w:line="229" w:lineRule="auto"/>
        <w:ind w:left="7" w:right="170" w:firstLine="72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Permit Inspections</w:t>
      </w:r>
      <w:r>
        <w:rPr>
          <w:rFonts w:ascii="Times New Roman" w:eastAsia="Times New Roman" w:hAnsi="Times New Roman" w:cs="Times New Roman"/>
          <w:color w:val="000000"/>
          <w:sz w:val="23"/>
          <w:szCs w:val="23"/>
        </w:rPr>
        <w:t xml:space="preserve">. Upon request, the Agency shall permit the School to inspect </w:t>
      </w:r>
      <w:proofErr w:type="gramStart"/>
      <w:r>
        <w:rPr>
          <w:rFonts w:ascii="Times New Roman" w:eastAsia="Times New Roman" w:hAnsi="Times New Roman" w:cs="Times New Roman"/>
          <w:color w:val="000000"/>
          <w:sz w:val="23"/>
          <w:szCs w:val="23"/>
        </w:rPr>
        <w:t>the  Agency</w:t>
      </w:r>
      <w:proofErr w:type="gramEnd"/>
      <w:r>
        <w:rPr>
          <w:rFonts w:ascii="Times New Roman" w:eastAsia="Times New Roman" w:hAnsi="Times New Roman" w:cs="Times New Roman"/>
          <w:color w:val="000000"/>
          <w:sz w:val="23"/>
          <w:szCs w:val="23"/>
        </w:rPr>
        <w:t xml:space="preserve"> Facilities, Agency services, Student records kept by the Agency, and other items pertaining  to the Education Program.  </w:t>
      </w:r>
    </w:p>
    <w:p w14:paraId="36FA81FA" w14:textId="77777777" w:rsidR="00AB2677" w:rsidRDefault="004E41B7">
      <w:pPr>
        <w:widowControl w:val="0"/>
        <w:pBdr>
          <w:top w:val="nil"/>
          <w:left w:val="nil"/>
          <w:bottom w:val="nil"/>
          <w:right w:val="nil"/>
          <w:between w:val="nil"/>
        </w:pBdr>
        <w:spacing w:before="270" w:line="229" w:lineRule="auto"/>
        <w:ind w:left="15" w:right="89"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Inform School of Agency Policies</w:t>
      </w:r>
      <w:r>
        <w:rPr>
          <w:rFonts w:ascii="Times New Roman" w:eastAsia="Times New Roman" w:hAnsi="Times New Roman" w:cs="Times New Roman"/>
          <w:color w:val="000000"/>
          <w:sz w:val="23"/>
          <w:szCs w:val="23"/>
        </w:rPr>
        <w:t xml:space="preserve">. The Agency shall provide the School with </w:t>
      </w:r>
      <w:proofErr w:type="gramStart"/>
      <w:r>
        <w:rPr>
          <w:rFonts w:ascii="Times New Roman" w:eastAsia="Times New Roman" w:hAnsi="Times New Roman" w:cs="Times New Roman"/>
          <w:color w:val="000000"/>
          <w:sz w:val="23"/>
          <w:szCs w:val="23"/>
        </w:rPr>
        <w:t>copies  (</w:t>
      </w:r>
      <w:proofErr w:type="gramEnd"/>
      <w:r>
        <w:rPr>
          <w:rFonts w:ascii="Times New Roman" w:eastAsia="Times New Roman" w:hAnsi="Times New Roman" w:cs="Times New Roman"/>
          <w:color w:val="000000"/>
          <w:sz w:val="23"/>
          <w:szCs w:val="23"/>
        </w:rPr>
        <w:t xml:space="preserve">electronically or otherwise) of the Agency’s policies, practices, rules, regulations, programs,  services, facilities, and operations, and any updates or changes to the same.  </w:t>
      </w:r>
    </w:p>
    <w:p w14:paraId="43593381" w14:textId="77777777" w:rsidR="00AB2677" w:rsidRDefault="004E41B7">
      <w:pPr>
        <w:widowControl w:val="0"/>
        <w:pBdr>
          <w:top w:val="nil"/>
          <w:left w:val="nil"/>
          <w:bottom w:val="nil"/>
          <w:right w:val="nil"/>
          <w:between w:val="nil"/>
        </w:pBdr>
        <w:spacing w:before="270" w:line="229" w:lineRule="auto"/>
        <w:ind w:left="5" w:right="50"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N</w:t>
      </w:r>
      <w:r>
        <w:rPr>
          <w:rFonts w:ascii="Times New Roman" w:eastAsia="Times New Roman" w:hAnsi="Times New Roman" w:cs="Times New Roman"/>
          <w:color w:val="000000"/>
          <w:sz w:val="23"/>
          <w:szCs w:val="23"/>
          <w:u w:val="single"/>
        </w:rPr>
        <w:t>otice of Unsatisfactory Performance</w:t>
      </w:r>
      <w:r>
        <w:rPr>
          <w:rFonts w:ascii="Times New Roman" w:eastAsia="Times New Roman" w:hAnsi="Times New Roman" w:cs="Times New Roman"/>
          <w:color w:val="000000"/>
          <w:sz w:val="23"/>
          <w:szCs w:val="23"/>
        </w:rPr>
        <w:t xml:space="preserve">. If the Agency determines that a Student is </w:t>
      </w:r>
      <w:proofErr w:type="gramStart"/>
      <w:r>
        <w:rPr>
          <w:rFonts w:ascii="Times New Roman" w:eastAsia="Times New Roman" w:hAnsi="Times New Roman" w:cs="Times New Roman"/>
          <w:color w:val="000000"/>
          <w:sz w:val="23"/>
          <w:szCs w:val="23"/>
        </w:rPr>
        <w:t>not  performing</w:t>
      </w:r>
      <w:proofErr w:type="gramEnd"/>
      <w:r>
        <w:rPr>
          <w:rFonts w:ascii="Times New Roman" w:eastAsia="Times New Roman" w:hAnsi="Times New Roman" w:cs="Times New Roman"/>
          <w:color w:val="000000"/>
          <w:sz w:val="23"/>
          <w:szCs w:val="23"/>
        </w:rPr>
        <w:t xml:space="preserve"> satisfactorily, the Agency shall notify and work with the School to develop a remedial  plan to address deficiencies and identify actions necessary to improve Student performance, prior to  taking any measures to terminate the Student’s participation in the Education Program at the  Agency’s Facilities.  </w:t>
      </w:r>
    </w:p>
    <w:p w14:paraId="5019B3FA" w14:textId="77777777" w:rsidR="00AB2677" w:rsidRDefault="004E41B7">
      <w:pPr>
        <w:widowControl w:val="0"/>
        <w:pBdr>
          <w:top w:val="nil"/>
          <w:left w:val="nil"/>
          <w:bottom w:val="nil"/>
          <w:right w:val="nil"/>
          <w:between w:val="nil"/>
        </w:pBdr>
        <w:spacing w:before="270" w:line="229" w:lineRule="auto"/>
        <w:ind w:left="5" w:right="60" w:firstLine="7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23"/>
          <w:szCs w:val="23"/>
          <w:u w:val="single"/>
        </w:rPr>
        <w:t>Agency Exclusion of Students</w:t>
      </w:r>
      <w:r>
        <w:rPr>
          <w:rFonts w:ascii="Times New Roman" w:eastAsia="Times New Roman" w:hAnsi="Times New Roman" w:cs="Times New Roman"/>
          <w:color w:val="000000"/>
          <w:sz w:val="23"/>
          <w:szCs w:val="23"/>
        </w:rPr>
        <w:t xml:space="preserve">. The Agency may, after consulting with the </w:t>
      </w:r>
      <w:proofErr w:type="gramStart"/>
      <w:r>
        <w:rPr>
          <w:rFonts w:ascii="Times New Roman" w:eastAsia="Times New Roman" w:hAnsi="Times New Roman" w:cs="Times New Roman"/>
          <w:color w:val="000000"/>
          <w:sz w:val="23"/>
          <w:szCs w:val="23"/>
        </w:rPr>
        <w:t>School,  exclude</w:t>
      </w:r>
      <w:proofErr w:type="gramEnd"/>
      <w:r>
        <w:rPr>
          <w:rFonts w:ascii="Times New Roman" w:eastAsia="Times New Roman" w:hAnsi="Times New Roman" w:cs="Times New Roman"/>
          <w:color w:val="000000"/>
          <w:sz w:val="23"/>
          <w:szCs w:val="23"/>
        </w:rPr>
        <w:t xml:space="preserve"> any Students from the Education Program at the Agency Facilities in the event that such  Student (a) fails to abide by Applicable Laws or Agency policies, (b) does not meet the Agency’s  employee standards for safety, health, cooperation, or ethical behavior, or (c) engages in conduct that  is deemed detrimental. The Agency may remove Students without first obtaining the </w:t>
      </w:r>
      <w:proofErr w:type="gramStart"/>
      <w:r>
        <w:rPr>
          <w:rFonts w:ascii="Times New Roman" w:eastAsia="Times New Roman" w:hAnsi="Times New Roman" w:cs="Times New Roman"/>
          <w:color w:val="000000"/>
          <w:sz w:val="23"/>
          <w:szCs w:val="23"/>
        </w:rPr>
        <w:t>School’s  concurrence</w:t>
      </w:r>
      <w:proofErr w:type="gramEnd"/>
      <w:r>
        <w:rPr>
          <w:rFonts w:ascii="Times New Roman" w:eastAsia="Times New Roman" w:hAnsi="Times New Roman" w:cs="Times New Roman"/>
          <w:color w:val="000000"/>
          <w:sz w:val="23"/>
          <w:szCs w:val="23"/>
        </w:rPr>
        <w:t xml:space="preserve"> in emergency situations. To the extent that any action taken hereunder may </w:t>
      </w:r>
      <w:proofErr w:type="gramStart"/>
      <w:r>
        <w:rPr>
          <w:rFonts w:ascii="Times New Roman" w:eastAsia="Times New Roman" w:hAnsi="Times New Roman" w:cs="Times New Roman"/>
          <w:color w:val="000000"/>
          <w:sz w:val="23"/>
          <w:szCs w:val="23"/>
        </w:rPr>
        <w:t>implicate  hearing</w:t>
      </w:r>
      <w:proofErr w:type="gramEnd"/>
      <w:r>
        <w:rPr>
          <w:rFonts w:ascii="Times New Roman" w:eastAsia="Times New Roman" w:hAnsi="Times New Roman" w:cs="Times New Roman"/>
          <w:color w:val="000000"/>
          <w:sz w:val="23"/>
          <w:szCs w:val="23"/>
        </w:rPr>
        <w:t xml:space="preserve"> or appeal processes conducted pursuant to the School’s or the Agency’s rules, regulations, or  policies, the parties agree to cooperate and keep each other informed of the progress of such  investigations or proceedings.  </w:t>
      </w:r>
    </w:p>
    <w:p w14:paraId="051A6F0A" w14:textId="77777777" w:rsidR="00AB2677" w:rsidRDefault="004E41B7">
      <w:pPr>
        <w:widowControl w:val="0"/>
        <w:pBdr>
          <w:top w:val="nil"/>
          <w:left w:val="nil"/>
          <w:bottom w:val="nil"/>
          <w:right w:val="nil"/>
          <w:between w:val="nil"/>
        </w:pBdr>
        <w:spacing w:before="270" w:line="229" w:lineRule="auto"/>
        <w:ind w:left="8" w:right="408"/>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t>
      </w:r>
      <w:r>
        <w:rPr>
          <w:rFonts w:ascii="Times New Roman" w:eastAsia="Times New Roman" w:hAnsi="Times New Roman" w:cs="Times New Roman"/>
          <w:color w:val="000000"/>
          <w:sz w:val="23"/>
          <w:szCs w:val="23"/>
          <w:u w:val="single"/>
        </w:rPr>
        <w:t>Comply with FERPA</w:t>
      </w:r>
      <w:r>
        <w:rPr>
          <w:rFonts w:ascii="Times New Roman" w:eastAsia="Times New Roman" w:hAnsi="Times New Roman" w:cs="Times New Roman"/>
          <w:color w:val="000000"/>
          <w:sz w:val="23"/>
          <w:szCs w:val="23"/>
        </w:rPr>
        <w:t xml:space="preserve">. The Agency will protect the confidentiality of </w:t>
      </w:r>
      <w:proofErr w:type="gramStart"/>
      <w:r>
        <w:rPr>
          <w:rFonts w:ascii="Times New Roman" w:eastAsia="Times New Roman" w:hAnsi="Times New Roman" w:cs="Times New Roman"/>
          <w:color w:val="000000"/>
          <w:sz w:val="23"/>
          <w:szCs w:val="23"/>
        </w:rPr>
        <w:t>information  that</w:t>
      </w:r>
      <w:proofErr w:type="gramEnd"/>
      <w:r>
        <w:rPr>
          <w:rFonts w:ascii="Times New Roman" w:eastAsia="Times New Roman" w:hAnsi="Times New Roman" w:cs="Times New Roman"/>
          <w:color w:val="000000"/>
          <w:sz w:val="23"/>
          <w:szCs w:val="23"/>
        </w:rPr>
        <w:t xml:space="preserve"> it receives from the School in compliance with Applicable Laws, including the Family  Educational Rights and Privacy Act of 1974 (“FERPA”), and shall ensure that its officers,  employees, agents, and representatives are provided with appropriate information and training on  complying with such Applicable Laws regarding the confidentiality of student information.  </w:t>
      </w:r>
    </w:p>
    <w:p w14:paraId="622297B7" w14:textId="77777777" w:rsidR="00AB2677" w:rsidRDefault="004E41B7" w:rsidP="00E44512">
      <w:pPr>
        <w:pStyle w:val="Heading1"/>
      </w:pPr>
      <w:r>
        <w:t xml:space="preserve">C. COOPERATIVE COMMITMENTS  </w:t>
      </w:r>
    </w:p>
    <w:p w14:paraId="64233373" w14:textId="77777777" w:rsidR="00AB2677" w:rsidRDefault="004E41B7">
      <w:pPr>
        <w:widowControl w:val="0"/>
        <w:pBdr>
          <w:top w:val="nil"/>
          <w:left w:val="nil"/>
          <w:bottom w:val="nil"/>
          <w:right w:val="nil"/>
          <w:between w:val="nil"/>
        </w:pBdr>
        <w:spacing w:before="260" w:line="229" w:lineRule="auto"/>
        <w:ind w:left="5" w:right="38" w:firstLine="714"/>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N</w:t>
      </w:r>
      <w:r>
        <w:rPr>
          <w:rFonts w:ascii="Times New Roman" w:eastAsia="Times New Roman" w:hAnsi="Times New Roman" w:cs="Times New Roman"/>
          <w:color w:val="000000"/>
          <w:sz w:val="23"/>
          <w:szCs w:val="23"/>
          <w:u w:val="single"/>
        </w:rPr>
        <w:t>o Exchange of Financial Obligations</w:t>
      </w:r>
      <w:r>
        <w:rPr>
          <w:rFonts w:ascii="Times New Roman" w:eastAsia="Times New Roman" w:hAnsi="Times New Roman" w:cs="Times New Roman"/>
          <w:color w:val="000000"/>
          <w:sz w:val="23"/>
          <w:szCs w:val="23"/>
        </w:rPr>
        <w:t xml:space="preserve">. This Agreement does not provide for </w:t>
      </w:r>
      <w:proofErr w:type="gramStart"/>
      <w:r>
        <w:rPr>
          <w:rFonts w:ascii="Times New Roman" w:eastAsia="Times New Roman" w:hAnsi="Times New Roman" w:cs="Times New Roman"/>
          <w:color w:val="000000"/>
          <w:sz w:val="23"/>
          <w:szCs w:val="23"/>
        </w:rPr>
        <w:t>any  specific</w:t>
      </w:r>
      <w:proofErr w:type="gramEnd"/>
      <w:r>
        <w:rPr>
          <w:rFonts w:ascii="Times New Roman" w:eastAsia="Times New Roman" w:hAnsi="Times New Roman" w:cs="Times New Roman"/>
          <w:color w:val="000000"/>
          <w:sz w:val="23"/>
          <w:szCs w:val="23"/>
        </w:rPr>
        <w:t xml:space="preserve"> payment or exchange of money, and neither party shall incur any financial obligation on behalf of the other party. The Students will not be entitled to any monetary or other remuneration for services performed by them at the Agency Facilities, and the Agency shall not be required to pay </w:t>
      </w:r>
      <w:proofErr w:type="gramStart"/>
      <w:r>
        <w:rPr>
          <w:rFonts w:ascii="Times New Roman" w:eastAsia="Times New Roman" w:hAnsi="Times New Roman" w:cs="Times New Roman"/>
          <w:color w:val="000000"/>
          <w:sz w:val="23"/>
          <w:szCs w:val="23"/>
        </w:rPr>
        <w:t>the  Students</w:t>
      </w:r>
      <w:proofErr w:type="gramEnd"/>
      <w:r>
        <w:rPr>
          <w:rFonts w:ascii="Times New Roman" w:eastAsia="Times New Roman" w:hAnsi="Times New Roman" w:cs="Times New Roman"/>
          <w:color w:val="000000"/>
          <w:sz w:val="23"/>
          <w:szCs w:val="23"/>
        </w:rPr>
        <w:t xml:space="preserve"> for any</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services performed by the Students in connection with the Fieldwork Experiences.  </w:t>
      </w:r>
    </w:p>
    <w:p w14:paraId="3579B92A" w14:textId="77777777" w:rsidR="00AB2677" w:rsidRDefault="004E41B7">
      <w:pPr>
        <w:widowControl w:val="0"/>
        <w:pBdr>
          <w:top w:val="nil"/>
          <w:left w:val="nil"/>
          <w:bottom w:val="nil"/>
          <w:right w:val="nil"/>
          <w:between w:val="nil"/>
        </w:pBdr>
        <w:spacing w:before="270" w:line="229" w:lineRule="auto"/>
        <w:ind w:left="8" w:right="392" w:firstLine="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2. </w:t>
      </w:r>
      <w:r>
        <w:rPr>
          <w:rFonts w:ascii="Times New Roman" w:eastAsia="Times New Roman" w:hAnsi="Times New Roman" w:cs="Times New Roman"/>
          <w:color w:val="000000"/>
          <w:sz w:val="23"/>
          <w:szCs w:val="23"/>
          <w:u w:val="single"/>
        </w:rPr>
        <w:t>Term</w:t>
      </w:r>
      <w:r>
        <w:rPr>
          <w:rFonts w:ascii="Times New Roman" w:eastAsia="Times New Roman" w:hAnsi="Times New Roman" w:cs="Times New Roman"/>
          <w:color w:val="000000"/>
          <w:sz w:val="23"/>
          <w:szCs w:val="23"/>
        </w:rPr>
        <w:t xml:space="preserve">. This Agreement shall be in full force effective from and after the </w:t>
      </w:r>
      <w:proofErr w:type="gramStart"/>
      <w:r>
        <w:rPr>
          <w:rFonts w:ascii="Times New Roman" w:eastAsia="Times New Roman" w:hAnsi="Times New Roman" w:cs="Times New Roman"/>
          <w:color w:val="000000"/>
          <w:sz w:val="23"/>
          <w:szCs w:val="23"/>
        </w:rPr>
        <w:t>Effective  Date</w:t>
      </w:r>
      <w:proofErr w:type="gramEnd"/>
      <w:r>
        <w:rPr>
          <w:rFonts w:ascii="Times New Roman" w:eastAsia="Times New Roman" w:hAnsi="Times New Roman" w:cs="Times New Roman"/>
          <w:color w:val="000000"/>
          <w:sz w:val="23"/>
          <w:szCs w:val="23"/>
        </w:rPr>
        <w:t xml:space="preserve"> to and including </w:t>
      </w:r>
      <w:r>
        <w:rPr>
          <w:rFonts w:ascii="Times New Roman" w:eastAsia="Times New Roman" w:hAnsi="Times New Roman" w:cs="Times New Roman"/>
          <w:sz w:val="23"/>
          <w:szCs w:val="23"/>
        </w:rPr>
        <w:t>____August 31, 2026_______</w:t>
      </w:r>
      <w:r>
        <w:rPr>
          <w:rFonts w:ascii="Times New Roman" w:eastAsia="Times New Roman" w:hAnsi="Times New Roman" w:cs="Times New Roman"/>
          <w:color w:val="000000"/>
          <w:sz w:val="23"/>
          <w:szCs w:val="23"/>
        </w:rPr>
        <w:t xml:space="preserve">, unless otherwise amended or sooner  terminated as provided in this Agreement.  </w:t>
      </w:r>
    </w:p>
    <w:p w14:paraId="19C159CD" w14:textId="77777777" w:rsidR="00AB2677" w:rsidRDefault="004E41B7">
      <w:pPr>
        <w:widowControl w:val="0"/>
        <w:pBdr>
          <w:top w:val="nil"/>
          <w:left w:val="nil"/>
          <w:bottom w:val="nil"/>
          <w:right w:val="nil"/>
          <w:between w:val="nil"/>
        </w:pBdr>
        <w:spacing w:before="269" w:line="229" w:lineRule="auto"/>
        <w:ind w:left="7" w:right="42"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N</w:t>
      </w:r>
      <w:r>
        <w:rPr>
          <w:rFonts w:ascii="Times New Roman" w:eastAsia="Times New Roman" w:hAnsi="Times New Roman" w:cs="Times New Roman"/>
          <w:color w:val="000000"/>
          <w:sz w:val="23"/>
          <w:szCs w:val="23"/>
          <w:u w:val="single"/>
        </w:rPr>
        <w:t>o Unlawful Discrimination</w:t>
      </w:r>
      <w:r>
        <w:rPr>
          <w:rFonts w:ascii="Times New Roman" w:eastAsia="Times New Roman" w:hAnsi="Times New Roman" w:cs="Times New Roman"/>
          <w:color w:val="000000"/>
          <w:sz w:val="23"/>
          <w:szCs w:val="23"/>
        </w:rPr>
        <w:t xml:space="preserve">. In the performance of this Agreement, the Agency and  the School shall comply with all Applicable Laws prohibiting discrimination including but not  limited to race, sex, gender identity and expression, age, religion, color, national origin, ancestry,  citizenship, disability, genetic information, marital status, breastfeeding, income assignment for child  support, arrest and court record (except as permissible under State law), sexual orientation, national  guard absence, or status as a covered veteran. The Students will not be subject to </w:t>
      </w:r>
      <w:proofErr w:type="gramStart"/>
      <w:r>
        <w:rPr>
          <w:rFonts w:ascii="Times New Roman" w:eastAsia="Times New Roman" w:hAnsi="Times New Roman" w:cs="Times New Roman"/>
          <w:color w:val="000000"/>
          <w:sz w:val="23"/>
          <w:szCs w:val="23"/>
        </w:rPr>
        <w:t>unlawful  discrimination</w:t>
      </w:r>
      <w:proofErr w:type="gramEnd"/>
      <w:r>
        <w:rPr>
          <w:rFonts w:ascii="Times New Roman" w:eastAsia="Times New Roman" w:hAnsi="Times New Roman" w:cs="Times New Roman"/>
          <w:color w:val="000000"/>
          <w:sz w:val="23"/>
          <w:szCs w:val="23"/>
        </w:rPr>
        <w:t xml:space="preserve"> in among other things, their acceptance or selection, assignment to jobs or work tasks,  recruitment, hiring, placement, hours of employment, levels of responsibility, and in pay. In </w:t>
      </w:r>
      <w:proofErr w:type="gramStart"/>
      <w:r>
        <w:rPr>
          <w:rFonts w:ascii="Times New Roman" w:eastAsia="Times New Roman" w:hAnsi="Times New Roman" w:cs="Times New Roman"/>
          <w:color w:val="000000"/>
          <w:sz w:val="23"/>
          <w:szCs w:val="23"/>
        </w:rPr>
        <w:t>addition,  each</w:t>
      </w:r>
      <w:proofErr w:type="gramEnd"/>
      <w:r>
        <w:rPr>
          <w:rFonts w:ascii="Times New Roman" w:eastAsia="Times New Roman" w:hAnsi="Times New Roman" w:cs="Times New Roman"/>
          <w:color w:val="000000"/>
          <w:sz w:val="23"/>
          <w:szCs w:val="23"/>
        </w:rPr>
        <w:t xml:space="preserve"> party shall comply with all requirements of any applicable affirmative action laws.  </w:t>
      </w:r>
    </w:p>
    <w:p w14:paraId="299EC346" w14:textId="77777777" w:rsidR="00AB2677" w:rsidRDefault="004E41B7">
      <w:pPr>
        <w:widowControl w:val="0"/>
        <w:pBdr>
          <w:top w:val="nil"/>
          <w:left w:val="nil"/>
          <w:bottom w:val="nil"/>
          <w:right w:val="nil"/>
          <w:between w:val="nil"/>
        </w:pBdr>
        <w:spacing w:before="269" w:line="229" w:lineRule="auto"/>
        <w:ind w:left="14" w:right="105" w:firstLine="7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Mutual Cooperation</w:t>
      </w:r>
      <w:r>
        <w:rPr>
          <w:rFonts w:ascii="Times New Roman" w:eastAsia="Times New Roman" w:hAnsi="Times New Roman" w:cs="Times New Roman"/>
          <w:color w:val="000000"/>
          <w:sz w:val="23"/>
          <w:szCs w:val="23"/>
        </w:rPr>
        <w:t xml:space="preserve">. The Agency and the School shall meet on a periodic basis </w:t>
      </w:r>
      <w:proofErr w:type="gramStart"/>
      <w:r>
        <w:rPr>
          <w:rFonts w:ascii="Times New Roman" w:eastAsia="Times New Roman" w:hAnsi="Times New Roman" w:cs="Times New Roman"/>
          <w:color w:val="000000"/>
          <w:sz w:val="23"/>
          <w:szCs w:val="23"/>
        </w:rPr>
        <w:t>to  evaluate</w:t>
      </w:r>
      <w:proofErr w:type="gramEnd"/>
      <w:r>
        <w:rPr>
          <w:rFonts w:ascii="Times New Roman" w:eastAsia="Times New Roman" w:hAnsi="Times New Roman" w:cs="Times New Roman"/>
          <w:color w:val="000000"/>
          <w:sz w:val="23"/>
          <w:szCs w:val="23"/>
        </w:rPr>
        <w:t xml:space="preserve"> the Education Program, Fieldwork Experiences, and Students, and shall cooperate to ensure  a successful Education Program and Fieldwork Experiences.  </w:t>
      </w:r>
    </w:p>
    <w:p w14:paraId="4AB617F1" w14:textId="77777777" w:rsidR="00AB2677" w:rsidRDefault="004E41B7">
      <w:pPr>
        <w:widowControl w:val="0"/>
        <w:pBdr>
          <w:top w:val="nil"/>
          <w:left w:val="nil"/>
          <w:bottom w:val="nil"/>
          <w:right w:val="nil"/>
          <w:between w:val="nil"/>
        </w:pBdr>
        <w:spacing w:before="270" w:line="229" w:lineRule="auto"/>
        <w:ind w:left="7" w:right="91"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N</w:t>
      </w:r>
      <w:r>
        <w:rPr>
          <w:rFonts w:ascii="Times New Roman" w:eastAsia="Times New Roman" w:hAnsi="Times New Roman" w:cs="Times New Roman"/>
          <w:color w:val="000000"/>
          <w:sz w:val="23"/>
          <w:szCs w:val="23"/>
          <w:u w:val="single"/>
        </w:rPr>
        <w:t>o Employer/Employee Relationship</w:t>
      </w:r>
      <w:r>
        <w:rPr>
          <w:rFonts w:ascii="Times New Roman" w:eastAsia="Times New Roman" w:hAnsi="Times New Roman" w:cs="Times New Roman"/>
          <w:color w:val="000000"/>
          <w:sz w:val="23"/>
          <w:szCs w:val="23"/>
        </w:rPr>
        <w:t xml:space="preserve">. Nothing in this Agreement is intended to, </w:t>
      </w:r>
      <w:proofErr w:type="gramStart"/>
      <w:r>
        <w:rPr>
          <w:rFonts w:ascii="Times New Roman" w:eastAsia="Times New Roman" w:hAnsi="Times New Roman" w:cs="Times New Roman"/>
          <w:color w:val="000000"/>
          <w:sz w:val="23"/>
          <w:szCs w:val="23"/>
        </w:rPr>
        <w:t>or  shall</w:t>
      </w:r>
      <w:proofErr w:type="gramEnd"/>
      <w:r>
        <w:rPr>
          <w:rFonts w:ascii="Times New Roman" w:eastAsia="Times New Roman" w:hAnsi="Times New Roman" w:cs="Times New Roman"/>
          <w:color w:val="000000"/>
          <w:sz w:val="23"/>
          <w:szCs w:val="23"/>
        </w:rPr>
        <w:t xml:space="preserve"> be construed to, create an employer/employee relationship between the School and the Agency,  or any of their officers, employees, agents, or representatives. The performance of obligations </w:t>
      </w:r>
      <w:proofErr w:type="gramStart"/>
      <w:r>
        <w:rPr>
          <w:rFonts w:ascii="Times New Roman" w:eastAsia="Times New Roman" w:hAnsi="Times New Roman" w:cs="Times New Roman"/>
          <w:color w:val="000000"/>
          <w:sz w:val="23"/>
          <w:szCs w:val="23"/>
        </w:rPr>
        <w:t>under  this</w:t>
      </w:r>
      <w:proofErr w:type="gramEnd"/>
      <w:r>
        <w:rPr>
          <w:rFonts w:ascii="Times New Roman" w:eastAsia="Times New Roman" w:hAnsi="Times New Roman" w:cs="Times New Roman"/>
          <w:color w:val="000000"/>
          <w:sz w:val="23"/>
          <w:szCs w:val="23"/>
        </w:rPr>
        <w:t xml:space="preserve"> Agreement shall not entitle either party or its officers, employees, agents, and representatives to  vacation, sick leave, retirement, or other benefits afforded the other party’s employees. Each </w:t>
      </w:r>
      <w:proofErr w:type="gramStart"/>
      <w:r>
        <w:rPr>
          <w:rFonts w:ascii="Times New Roman" w:eastAsia="Times New Roman" w:hAnsi="Times New Roman" w:cs="Times New Roman"/>
          <w:color w:val="000000"/>
          <w:sz w:val="23"/>
          <w:szCs w:val="23"/>
        </w:rPr>
        <w:t>party  shall</w:t>
      </w:r>
      <w:proofErr w:type="gramEnd"/>
      <w:r>
        <w:rPr>
          <w:rFonts w:ascii="Times New Roman" w:eastAsia="Times New Roman" w:hAnsi="Times New Roman" w:cs="Times New Roman"/>
          <w:color w:val="000000"/>
          <w:sz w:val="23"/>
          <w:szCs w:val="23"/>
        </w:rPr>
        <w:t xml:space="preserve"> be responsible for payment of applicable income, social security, and any other federal, state,  county or municipal taxes and fees of their respective employees.  </w:t>
      </w:r>
    </w:p>
    <w:p w14:paraId="46C14547" w14:textId="77777777" w:rsidR="00AB2677" w:rsidRDefault="004E41B7">
      <w:pPr>
        <w:widowControl w:val="0"/>
        <w:pBdr>
          <w:top w:val="nil"/>
          <w:left w:val="nil"/>
          <w:bottom w:val="nil"/>
          <w:right w:val="nil"/>
          <w:between w:val="nil"/>
        </w:pBdr>
        <w:spacing w:before="270" w:line="229" w:lineRule="auto"/>
        <w:ind w:left="13" w:right="225" w:firstLine="70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Students Not Agents</w:t>
      </w:r>
      <w:r>
        <w:rPr>
          <w:rFonts w:ascii="Times New Roman" w:eastAsia="Times New Roman" w:hAnsi="Times New Roman" w:cs="Times New Roman"/>
          <w:color w:val="000000"/>
          <w:sz w:val="23"/>
          <w:szCs w:val="23"/>
        </w:rPr>
        <w:t xml:space="preserve">. Under no circumstances shall any of the Students </w:t>
      </w:r>
      <w:proofErr w:type="gramStart"/>
      <w:r>
        <w:rPr>
          <w:rFonts w:ascii="Times New Roman" w:eastAsia="Times New Roman" w:hAnsi="Times New Roman" w:cs="Times New Roman"/>
          <w:color w:val="000000"/>
          <w:sz w:val="23"/>
          <w:szCs w:val="23"/>
        </w:rPr>
        <w:t>be  considered</w:t>
      </w:r>
      <w:proofErr w:type="gramEnd"/>
      <w:r>
        <w:rPr>
          <w:rFonts w:ascii="Times New Roman" w:eastAsia="Times New Roman" w:hAnsi="Times New Roman" w:cs="Times New Roman"/>
          <w:color w:val="000000"/>
          <w:sz w:val="23"/>
          <w:szCs w:val="23"/>
        </w:rPr>
        <w:t xml:space="preserve"> officers, employees, agents, or representatives of the School or the Agency for purposes  of this Agreement. This provision shall not be deemed to prohibit the employment of any Students  </w:t>
      </w:r>
    </w:p>
    <w:p w14:paraId="7F8B8EA1" w14:textId="77777777" w:rsidR="00AB2677" w:rsidRDefault="004E41B7">
      <w:pPr>
        <w:widowControl w:val="0"/>
        <w:pBdr>
          <w:top w:val="nil"/>
          <w:left w:val="nil"/>
          <w:bottom w:val="nil"/>
          <w:right w:val="nil"/>
          <w:between w:val="nil"/>
        </w:pBdr>
        <w:spacing w:before="5" w:line="230" w:lineRule="auto"/>
        <w:ind w:left="13" w:right="103" w:hanging="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by either party under a separate employment agreement. The School shall notify each Student of </w:t>
      </w:r>
      <w:proofErr w:type="gramStart"/>
      <w:r>
        <w:rPr>
          <w:rFonts w:ascii="Times New Roman" w:eastAsia="Times New Roman" w:hAnsi="Times New Roman" w:cs="Times New Roman"/>
          <w:color w:val="000000"/>
          <w:sz w:val="23"/>
          <w:szCs w:val="23"/>
        </w:rPr>
        <w:t>the  contents</w:t>
      </w:r>
      <w:proofErr w:type="gramEnd"/>
      <w:r>
        <w:rPr>
          <w:rFonts w:ascii="Times New Roman" w:eastAsia="Times New Roman" w:hAnsi="Times New Roman" w:cs="Times New Roman"/>
          <w:color w:val="000000"/>
          <w:sz w:val="23"/>
          <w:szCs w:val="23"/>
        </w:rPr>
        <w:t xml:space="preserve"> of this paragraph.  </w:t>
      </w:r>
    </w:p>
    <w:p w14:paraId="27EBAE86" w14:textId="77777777" w:rsidR="00AB2677" w:rsidRDefault="004E41B7">
      <w:pPr>
        <w:widowControl w:val="0"/>
        <w:pBdr>
          <w:top w:val="nil"/>
          <w:left w:val="nil"/>
          <w:bottom w:val="nil"/>
          <w:right w:val="nil"/>
          <w:between w:val="nil"/>
        </w:pBdr>
        <w:spacing w:before="269" w:line="229" w:lineRule="auto"/>
        <w:ind w:left="5" w:right="146" w:firstLine="7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color w:val="000000"/>
          <w:sz w:val="23"/>
          <w:szCs w:val="23"/>
          <w:u w:val="single"/>
        </w:rPr>
        <w:t>Information Sharing</w:t>
      </w:r>
      <w:r>
        <w:rPr>
          <w:rFonts w:ascii="Times New Roman" w:eastAsia="Times New Roman" w:hAnsi="Times New Roman" w:cs="Times New Roman"/>
          <w:color w:val="000000"/>
          <w:sz w:val="23"/>
          <w:szCs w:val="23"/>
        </w:rPr>
        <w:t xml:space="preserve">. The School and the Agency agree to share and/or disclose with  each other information (verbal, written or electronic) contained in a Student’s educational records  held by the School and the Agency, respectively (“Confidential Student Information”), for purposes  of maintaining a safe learning and working environment and/or to permit an educational and/or  workplace inquiry or investigation in connection such Student’s participation in the Program,  provided that the School and the Agency maintain any such Confidential Student Information in  accordance with Applicable Laws and their respective policies regarding data governance. </w:t>
      </w:r>
      <w:proofErr w:type="gramStart"/>
      <w:r>
        <w:rPr>
          <w:rFonts w:ascii="Times New Roman" w:eastAsia="Times New Roman" w:hAnsi="Times New Roman" w:cs="Times New Roman"/>
          <w:color w:val="000000"/>
          <w:sz w:val="23"/>
          <w:szCs w:val="23"/>
        </w:rPr>
        <w:t>The  School</w:t>
      </w:r>
      <w:proofErr w:type="gramEnd"/>
      <w:r>
        <w:rPr>
          <w:rFonts w:ascii="Times New Roman" w:eastAsia="Times New Roman" w:hAnsi="Times New Roman" w:cs="Times New Roman"/>
          <w:color w:val="000000"/>
          <w:sz w:val="23"/>
          <w:szCs w:val="23"/>
        </w:rPr>
        <w:t xml:space="preserve"> and the Agency will require each Student to sign an authorization form authorizing the  School and the Agency to share and/or disclose with one another Confidential Student Information  for the purposes described above.  </w:t>
      </w:r>
    </w:p>
    <w:p w14:paraId="17932439" w14:textId="77777777" w:rsidR="00AB2677" w:rsidRDefault="004E41B7" w:rsidP="00E44512">
      <w:pPr>
        <w:pStyle w:val="Heading1"/>
      </w:pPr>
      <w:r>
        <w:t xml:space="preserve">D. RESPONSIBILITY AND INSURANCE  </w:t>
      </w:r>
    </w:p>
    <w:p w14:paraId="02E15482" w14:textId="77777777" w:rsidR="00AB2677" w:rsidRDefault="004E41B7">
      <w:pPr>
        <w:widowControl w:val="0"/>
        <w:pBdr>
          <w:top w:val="nil"/>
          <w:left w:val="nil"/>
          <w:bottom w:val="nil"/>
          <w:right w:val="nil"/>
          <w:between w:val="nil"/>
        </w:pBdr>
        <w:spacing w:before="260" w:line="229" w:lineRule="auto"/>
        <w:ind w:left="14" w:right="273" w:firstLine="73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N</w:t>
      </w:r>
      <w:r>
        <w:rPr>
          <w:rFonts w:ascii="Times New Roman" w:eastAsia="Times New Roman" w:hAnsi="Times New Roman" w:cs="Times New Roman"/>
          <w:color w:val="000000"/>
          <w:sz w:val="23"/>
          <w:szCs w:val="23"/>
          <w:u w:val="single"/>
        </w:rPr>
        <w:t>either party is responsible for the other</w:t>
      </w:r>
      <w:r>
        <w:rPr>
          <w:rFonts w:ascii="Times New Roman" w:eastAsia="Times New Roman" w:hAnsi="Times New Roman" w:cs="Times New Roman"/>
          <w:color w:val="000000"/>
          <w:sz w:val="23"/>
          <w:szCs w:val="23"/>
        </w:rPr>
        <w:t xml:space="preserve">. Neither party shall be responsible for </w:t>
      </w:r>
      <w:proofErr w:type="gramStart"/>
      <w:r>
        <w:rPr>
          <w:rFonts w:ascii="Times New Roman" w:eastAsia="Times New Roman" w:hAnsi="Times New Roman" w:cs="Times New Roman"/>
          <w:color w:val="000000"/>
          <w:sz w:val="23"/>
          <w:szCs w:val="23"/>
        </w:rPr>
        <w:t>the  acts</w:t>
      </w:r>
      <w:proofErr w:type="gramEnd"/>
      <w:r>
        <w:rPr>
          <w:rFonts w:ascii="Times New Roman" w:eastAsia="Times New Roman" w:hAnsi="Times New Roman" w:cs="Times New Roman"/>
          <w:color w:val="000000"/>
          <w:sz w:val="23"/>
          <w:szCs w:val="23"/>
        </w:rPr>
        <w:t xml:space="preserve"> and omissions of the Students, the other party, or the other party’s officers, employees and  agents in carrying out this Agreement. A party shall not be liable for any judgment, settlement, award, fine or otherwise, which arises out of the acts and omissions of the Students, the other </w:t>
      </w:r>
      <w:proofErr w:type="gramStart"/>
      <w:r>
        <w:rPr>
          <w:rFonts w:ascii="Times New Roman" w:eastAsia="Times New Roman" w:hAnsi="Times New Roman" w:cs="Times New Roman"/>
          <w:color w:val="000000"/>
          <w:sz w:val="23"/>
          <w:szCs w:val="23"/>
        </w:rPr>
        <w:t>party,  or</w:t>
      </w:r>
      <w:proofErr w:type="gramEnd"/>
      <w:r>
        <w:rPr>
          <w:rFonts w:ascii="Times New Roman" w:eastAsia="Times New Roman" w:hAnsi="Times New Roman" w:cs="Times New Roman"/>
          <w:color w:val="000000"/>
          <w:sz w:val="23"/>
          <w:szCs w:val="23"/>
        </w:rPr>
        <w:t xml:space="preserve"> the other party’s officers, employees and agents, under this Agreement. To the extent either </w:t>
      </w:r>
      <w:proofErr w:type="gramStart"/>
      <w:r>
        <w:rPr>
          <w:rFonts w:ascii="Times New Roman" w:eastAsia="Times New Roman" w:hAnsi="Times New Roman" w:cs="Times New Roman"/>
          <w:color w:val="000000"/>
          <w:sz w:val="23"/>
          <w:szCs w:val="23"/>
        </w:rPr>
        <w:t>party  utilizes</w:t>
      </w:r>
      <w:proofErr w:type="gramEnd"/>
      <w:r>
        <w:rPr>
          <w:rFonts w:ascii="Times New Roman" w:eastAsia="Times New Roman" w:hAnsi="Times New Roman" w:cs="Times New Roman"/>
          <w:color w:val="000000"/>
          <w:sz w:val="23"/>
          <w:szCs w:val="23"/>
        </w:rPr>
        <w:t xml:space="preserve"> its own equipment, products, or other personal property in the performance of its obligations under this Agreement, such party shall take ordinary care that such equipment, product, or other  personal property is suitable and fit for the purpose intended by such party, free from </w:t>
      </w:r>
      <w:r>
        <w:rPr>
          <w:rFonts w:ascii="Times New Roman" w:eastAsia="Times New Roman" w:hAnsi="Times New Roman" w:cs="Times New Roman"/>
          <w:color w:val="000000"/>
          <w:sz w:val="23"/>
          <w:szCs w:val="23"/>
        </w:rPr>
        <w:lastRenderedPageBreak/>
        <w:t xml:space="preserve">defects which  may damage the other party, and otherwise operates in accordance with applicable government  standards and safety regulations. For the purposes of this Agreement, the Students are not </w:t>
      </w:r>
      <w:proofErr w:type="gramStart"/>
      <w:r>
        <w:rPr>
          <w:rFonts w:ascii="Times New Roman" w:eastAsia="Times New Roman" w:hAnsi="Times New Roman" w:cs="Times New Roman"/>
          <w:color w:val="000000"/>
          <w:sz w:val="23"/>
          <w:szCs w:val="23"/>
        </w:rPr>
        <w:t>employees  or</w:t>
      </w:r>
      <w:proofErr w:type="gramEnd"/>
      <w:r>
        <w:rPr>
          <w:rFonts w:ascii="Times New Roman" w:eastAsia="Times New Roman" w:hAnsi="Times New Roman" w:cs="Times New Roman"/>
          <w:color w:val="000000"/>
          <w:sz w:val="23"/>
          <w:szCs w:val="23"/>
        </w:rPr>
        <w:t xml:space="preserve"> agents of the School or the Agency.  </w:t>
      </w:r>
    </w:p>
    <w:p w14:paraId="1973C2BD" w14:textId="77777777" w:rsidR="00AB2677" w:rsidRDefault="004E41B7">
      <w:pPr>
        <w:widowControl w:val="0"/>
        <w:pBdr>
          <w:top w:val="nil"/>
          <w:left w:val="nil"/>
          <w:bottom w:val="nil"/>
          <w:right w:val="nil"/>
          <w:between w:val="nil"/>
        </w:pBdr>
        <w:spacing w:before="270" w:line="240" w:lineRule="auto"/>
        <w:ind w:left="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School Limitations</w:t>
      </w:r>
      <w:r>
        <w:rPr>
          <w:rFonts w:ascii="Times New Roman" w:eastAsia="Times New Roman" w:hAnsi="Times New Roman" w:cs="Times New Roman"/>
          <w:color w:val="000000"/>
          <w:sz w:val="23"/>
          <w:szCs w:val="23"/>
        </w:rPr>
        <w:t xml:space="preserve">.  </w:t>
      </w:r>
    </w:p>
    <w:p w14:paraId="09029965" w14:textId="77777777" w:rsidR="00AB2677" w:rsidRDefault="004E41B7">
      <w:pPr>
        <w:widowControl w:val="0"/>
        <w:pBdr>
          <w:top w:val="nil"/>
          <w:left w:val="nil"/>
          <w:bottom w:val="nil"/>
          <w:right w:val="nil"/>
          <w:between w:val="nil"/>
        </w:pBdr>
        <w:spacing w:before="260" w:line="229" w:lineRule="auto"/>
        <w:ind w:left="728" w:right="135" w:firstLine="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3"/>
          <w:szCs w:val="23"/>
          <w:u w:val="single"/>
        </w:rPr>
        <w:t>School Responsibility</w:t>
      </w:r>
      <w:r>
        <w:rPr>
          <w:rFonts w:ascii="Times New Roman" w:eastAsia="Times New Roman" w:hAnsi="Times New Roman" w:cs="Times New Roman"/>
          <w:color w:val="000000"/>
          <w:sz w:val="23"/>
          <w:szCs w:val="23"/>
        </w:rPr>
        <w:t xml:space="preserve">. The School shall be responsible for damage or </w:t>
      </w:r>
      <w:proofErr w:type="gramStart"/>
      <w:r>
        <w:rPr>
          <w:rFonts w:ascii="Times New Roman" w:eastAsia="Times New Roman" w:hAnsi="Times New Roman" w:cs="Times New Roman"/>
          <w:color w:val="000000"/>
          <w:sz w:val="23"/>
          <w:szCs w:val="23"/>
        </w:rPr>
        <w:t>injury  caused</w:t>
      </w:r>
      <w:proofErr w:type="gramEnd"/>
      <w:r>
        <w:rPr>
          <w:rFonts w:ascii="Times New Roman" w:eastAsia="Times New Roman" w:hAnsi="Times New Roman" w:cs="Times New Roman"/>
          <w:color w:val="000000"/>
          <w:sz w:val="23"/>
          <w:szCs w:val="23"/>
        </w:rPr>
        <w:t xml:space="preserve"> by the School’s officers and employees in the course of their employment to the extent that  the School’s liability for such damage or injury has been determined by a court or otherwise agreed  to by the School, and provided that funds are appropriated, allotted or otherwise properly made  available for that purpose. This provision, in itself, shall not constitute or be interpreted to be </w:t>
      </w:r>
      <w:proofErr w:type="gramStart"/>
      <w:r>
        <w:rPr>
          <w:rFonts w:ascii="Times New Roman" w:eastAsia="Times New Roman" w:hAnsi="Times New Roman" w:cs="Times New Roman"/>
          <w:color w:val="000000"/>
          <w:sz w:val="23"/>
          <w:szCs w:val="23"/>
        </w:rPr>
        <w:t>any  type</w:t>
      </w:r>
      <w:proofErr w:type="gramEnd"/>
      <w:r>
        <w:rPr>
          <w:rFonts w:ascii="Times New Roman" w:eastAsia="Times New Roman" w:hAnsi="Times New Roman" w:cs="Times New Roman"/>
          <w:color w:val="000000"/>
          <w:sz w:val="23"/>
          <w:szCs w:val="23"/>
        </w:rPr>
        <w:t xml:space="preserve"> of indemnification, defense, or hold harmless obligation of the School. The </w:t>
      </w:r>
      <w:proofErr w:type="gramStart"/>
      <w:r>
        <w:rPr>
          <w:rFonts w:ascii="Times New Roman" w:eastAsia="Times New Roman" w:hAnsi="Times New Roman" w:cs="Times New Roman"/>
          <w:color w:val="000000"/>
          <w:sz w:val="23"/>
          <w:szCs w:val="23"/>
        </w:rPr>
        <w:t>School’s  obligations</w:t>
      </w:r>
      <w:proofErr w:type="gramEnd"/>
      <w:r>
        <w:rPr>
          <w:rFonts w:ascii="Times New Roman" w:eastAsia="Times New Roman" w:hAnsi="Times New Roman" w:cs="Times New Roman"/>
          <w:color w:val="000000"/>
          <w:sz w:val="23"/>
          <w:szCs w:val="23"/>
        </w:rPr>
        <w:t xml:space="preserve"> hereunder shall survive the expiration or earlier termination of this Agreement.  </w:t>
      </w:r>
    </w:p>
    <w:p w14:paraId="43C35BCF" w14:textId="77777777" w:rsidR="00AB2677" w:rsidRDefault="004E41B7">
      <w:pPr>
        <w:widowControl w:val="0"/>
        <w:pBdr>
          <w:top w:val="nil"/>
          <w:left w:val="nil"/>
          <w:bottom w:val="nil"/>
          <w:right w:val="nil"/>
          <w:between w:val="nil"/>
        </w:pBdr>
        <w:spacing w:before="270" w:line="229" w:lineRule="auto"/>
        <w:ind w:left="728" w:right="25" w:firstLine="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School Cannot Indemnify</w:t>
      </w:r>
      <w:r>
        <w:rPr>
          <w:rFonts w:ascii="Times New Roman" w:eastAsia="Times New Roman" w:hAnsi="Times New Roman" w:cs="Times New Roman"/>
          <w:color w:val="000000"/>
          <w:sz w:val="23"/>
          <w:szCs w:val="23"/>
        </w:rPr>
        <w:t xml:space="preserve">. As the School is not authorized to agree </w:t>
      </w:r>
      <w:proofErr w:type="gramStart"/>
      <w:r>
        <w:rPr>
          <w:rFonts w:ascii="Times New Roman" w:eastAsia="Times New Roman" w:hAnsi="Times New Roman" w:cs="Times New Roman"/>
          <w:color w:val="000000"/>
          <w:sz w:val="23"/>
          <w:szCs w:val="23"/>
        </w:rPr>
        <w:t>to  indemnify</w:t>
      </w:r>
      <w:proofErr w:type="gramEnd"/>
      <w:r>
        <w:rPr>
          <w:rFonts w:ascii="Times New Roman" w:eastAsia="Times New Roman" w:hAnsi="Times New Roman" w:cs="Times New Roman"/>
          <w:color w:val="000000"/>
          <w:sz w:val="23"/>
          <w:szCs w:val="23"/>
        </w:rPr>
        <w:t xml:space="preserve">, defend, or hold harmless the Agency, or be responsible for the acts or omissions of any  other persons or entities (except for the School’s officers and employees), the School may not agree  to any such obligations. In each instance in this Agreement or in connection with the </w:t>
      </w:r>
      <w:proofErr w:type="gramStart"/>
      <w:r>
        <w:rPr>
          <w:rFonts w:ascii="Times New Roman" w:eastAsia="Times New Roman" w:hAnsi="Times New Roman" w:cs="Times New Roman"/>
          <w:color w:val="000000"/>
          <w:sz w:val="23"/>
          <w:szCs w:val="23"/>
        </w:rPr>
        <w:t>implementation  of</w:t>
      </w:r>
      <w:proofErr w:type="gramEnd"/>
      <w:r>
        <w:rPr>
          <w:rFonts w:ascii="Times New Roman" w:eastAsia="Times New Roman" w:hAnsi="Times New Roman" w:cs="Times New Roman"/>
          <w:color w:val="000000"/>
          <w:sz w:val="23"/>
          <w:szCs w:val="23"/>
        </w:rPr>
        <w:t xml:space="preserve"> the Education Program where the School is or may be obligated to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xml:space="preserve">) be responsible for the  acts/omissions of other persons or entities (except the School’s officers and employees) or (ii)  indemnify, defend, or hold harmless the Agency or any other persons or entities, such obligations  shall be deemed null and void, and of no force or effect.  </w:t>
      </w:r>
    </w:p>
    <w:p w14:paraId="38A5DCCE" w14:textId="77777777" w:rsidR="00AB2677" w:rsidRDefault="004E41B7">
      <w:pPr>
        <w:widowControl w:val="0"/>
        <w:pBdr>
          <w:top w:val="nil"/>
          <w:left w:val="nil"/>
          <w:bottom w:val="nil"/>
          <w:right w:val="nil"/>
          <w:between w:val="nil"/>
        </w:pBdr>
        <w:spacing w:before="270" w:line="229" w:lineRule="auto"/>
        <w:ind w:left="726" w:right="25" w:firstLine="7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color w:val="000000"/>
          <w:sz w:val="23"/>
          <w:szCs w:val="23"/>
          <w:u w:val="single"/>
        </w:rPr>
        <w:t>Subject to funding</w:t>
      </w:r>
      <w:r>
        <w:rPr>
          <w:rFonts w:ascii="Times New Roman" w:eastAsia="Times New Roman" w:hAnsi="Times New Roman" w:cs="Times New Roman"/>
          <w:color w:val="000000"/>
          <w:sz w:val="23"/>
          <w:szCs w:val="23"/>
        </w:rPr>
        <w:t xml:space="preserve">. To the extent that the School is: (1) obligated to </w:t>
      </w:r>
      <w:proofErr w:type="gramStart"/>
      <w:r>
        <w:rPr>
          <w:rFonts w:ascii="Times New Roman" w:eastAsia="Times New Roman" w:hAnsi="Times New Roman" w:cs="Times New Roman"/>
          <w:color w:val="000000"/>
          <w:sz w:val="23"/>
          <w:szCs w:val="23"/>
        </w:rPr>
        <w:t>perform  under</w:t>
      </w:r>
      <w:proofErr w:type="gramEnd"/>
      <w:r>
        <w:rPr>
          <w:rFonts w:ascii="Times New Roman" w:eastAsia="Times New Roman" w:hAnsi="Times New Roman" w:cs="Times New Roman"/>
          <w:color w:val="000000"/>
          <w:sz w:val="23"/>
          <w:szCs w:val="23"/>
        </w:rPr>
        <w:t xml:space="preserve"> this Agreement, (2) obligated to make any payments under this Agreement, or (3) deemed  liable under this Agreement, the School’s ability to satisfy such obligations or liabilities is limited to  that which is permitted by law and is subject to the condition that funds are properly appropriated,  allotted, or otherwise properly made available for the purpose of satisfying such obligations or  liabilities. Notwithstanding anything to the contrary contained in this Agreement, this provision </w:t>
      </w:r>
      <w:proofErr w:type="gramStart"/>
      <w:r>
        <w:rPr>
          <w:rFonts w:ascii="Times New Roman" w:eastAsia="Times New Roman" w:hAnsi="Times New Roman" w:cs="Times New Roman"/>
          <w:color w:val="000000"/>
          <w:sz w:val="23"/>
          <w:szCs w:val="23"/>
        </w:rPr>
        <w:t>shall  apply</w:t>
      </w:r>
      <w:proofErr w:type="gramEnd"/>
      <w:r>
        <w:rPr>
          <w:rFonts w:ascii="Times New Roman" w:eastAsia="Times New Roman" w:hAnsi="Times New Roman" w:cs="Times New Roman"/>
          <w:color w:val="000000"/>
          <w:sz w:val="23"/>
          <w:szCs w:val="23"/>
        </w:rPr>
        <w:t xml:space="preserve"> to and qualify each and every obligation of the School to perform under this Agreement.  </w:t>
      </w:r>
    </w:p>
    <w:p w14:paraId="4E14A50D" w14:textId="77777777" w:rsidR="00AB2677" w:rsidRDefault="004E41B7">
      <w:pPr>
        <w:widowControl w:val="0"/>
        <w:pBdr>
          <w:top w:val="nil"/>
          <w:left w:val="nil"/>
          <w:bottom w:val="nil"/>
          <w:right w:val="nil"/>
          <w:between w:val="nil"/>
        </w:pBdr>
        <w:spacing w:before="270" w:line="229" w:lineRule="auto"/>
        <w:ind w:left="5" w:right="15" w:firstLine="71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Agency Indemnification</w:t>
      </w:r>
      <w:r>
        <w:rPr>
          <w:rFonts w:ascii="Times New Roman" w:eastAsia="Times New Roman" w:hAnsi="Times New Roman" w:cs="Times New Roman"/>
          <w:color w:val="000000"/>
          <w:sz w:val="23"/>
          <w:szCs w:val="23"/>
        </w:rPr>
        <w:t xml:space="preserve">. The Agency shall indemnify, defend, and hold harmless the  School, its officers, employees, and agents and the Students from and against any and all claims,  demands, suits, actions, causes of action, judgments, injunctions, orders, rulings, directives, penalties,  assessments, liabilities, losses, damages, costs, and expenses (including reasonable attorneys’ fees,  costs and expenses) arising from: (a) any act or omission of the Agency or its officers, employees,  agents, contractors, consultants, and any person acting for or on behalf of the Agency (collectively,  the “Agency Agents”), (b) any accident, fire, or other incident or casualty on or within the Agency  Facilities, and/or (c) any failure on the part of the Agency or the Agency Agents to observe or  perform any of the terms and conditions herein or comply with any Applicable Laws. The </w:t>
      </w:r>
      <w:proofErr w:type="gramStart"/>
      <w:r>
        <w:rPr>
          <w:rFonts w:ascii="Times New Roman" w:eastAsia="Times New Roman" w:hAnsi="Times New Roman" w:cs="Times New Roman"/>
          <w:color w:val="000000"/>
          <w:sz w:val="23"/>
          <w:szCs w:val="23"/>
        </w:rPr>
        <w:t>Agency’s  obligations</w:t>
      </w:r>
      <w:proofErr w:type="gramEnd"/>
      <w:r>
        <w:rPr>
          <w:rFonts w:ascii="Times New Roman" w:eastAsia="Times New Roman" w:hAnsi="Times New Roman" w:cs="Times New Roman"/>
          <w:color w:val="000000"/>
          <w:sz w:val="23"/>
          <w:szCs w:val="23"/>
        </w:rPr>
        <w:t xml:space="preserve"> hereunder shall survive the expiration or earlier termination of this Agreement.  </w:t>
      </w:r>
    </w:p>
    <w:p w14:paraId="090CB1E0" w14:textId="77777777" w:rsidR="00AB2677" w:rsidRDefault="004E41B7">
      <w:pPr>
        <w:widowControl w:val="0"/>
        <w:pBdr>
          <w:top w:val="nil"/>
          <w:left w:val="nil"/>
          <w:bottom w:val="nil"/>
          <w:right w:val="nil"/>
          <w:between w:val="nil"/>
        </w:pBdr>
        <w:spacing w:before="269" w:line="229" w:lineRule="auto"/>
        <w:ind w:left="8" w:right="144" w:firstLine="7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3"/>
          <w:szCs w:val="23"/>
          <w:u w:val="single"/>
        </w:rPr>
        <w:t>Agency Insurance</w:t>
      </w:r>
      <w:r>
        <w:rPr>
          <w:rFonts w:ascii="Times New Roman" w:eastAsia="Times New Roman" w:hAnsi="Times New Roman" w:cs="Times New Roman"/>
          <w:color w:val="000000"/>
          <w:sz w:val="23"/>
          <w:szCs w:val="23"/>
        </w:rPr>
        <w:t xml:space="preserve">. The Agency shall obtain, maintain, and keep in force throughout  the term of this Agreement: (a) general liability and property damage (with an extended  endorsement) insurance covering the use of the Agency Facilities in connection with the School’s  Education Program and the Fieldwork Experiences, and (b) if applicable, professional liability insurance, or any other form of insurance necessary to provide liability coverage for the services to  be provided under this Agreement, all issued by one or more insurance companies authorized to do  business in the State of Hawai`i, each coverage with minimum limits of at least One Million Dollars  ($1,000,000.00) arising out of each occurrence and at least Three Million Dollars ($3,000,000.00) in  the aggregate. The liabilities to be covered by the insurance described hereunder may be </w:t>
      </w:r>
      <w:proofErr w:type="gramStart"/>
      <w:r>
        <w:rPr>
          <w:rFonts w:ascii="Times New Roman" w:eastAsia="Times New Roman" w:hAnsi="Times New Roman" w:cs="Times New Roman"/>
          <w:color w:val="000000"/>
          <w:sz w:val="23"/>
          <w:szCs w:val="23"/>
        </w:rPr>
        <w:t xml:space="preserve">covered  </w:t>
      </w:r>
      <w:r>
        <w:rPr>
          <w:rFonts w:ascii="Times New Roman" w:eastAsia="Times New Roman" w:hAnsi="Times New Roman" w:cs="Times New Roman"/>
          <w:color w:val="000000"/>
          <w:sz w:val="23"/>
          <w:szCs w:val="23"/>
        </w:rPr>
        <w:lastRenderedPageBreak/>
        <w:t>through</w:t>
      </w:r>
      <w:proofErr w:type="gramEnd"/>
      <w:r>
        <w:rPr>
          <w:rFonts w:ascii="Times New Roman" w:eastAsia="Times New Roman" w:hAnsi="Times New Roman" w:cs="Times New Roman"/>
          <w:color w:val="000000"/>
          <w:sz w:val="23"/>
          <w:szCs w:val="23"/>
        </w:rPr>
        <w:t xml:space="preserve"> a self-insurance program.  </w:t>
      </w:r>
    </w:p>
    <w:p w14:paraId="4710A329" w14:textId="77777777" w:rsidR="00AB2677" w:rsidRDefault="004E41B7" w:rsidP="00E44512">
      <w:pPr>
        <w:pStyle w:val="Heading1"/>
      </w:pPr>
      <w:r>
        <w:t xml:space="preserve">E. TERMINATION OF AGREEMENT  </w:t>
      </w:r>
    </w:p>
    <w:p w14:paraId="64502BFE" w14:textId="77777777" w:rsidR="00AB2677" w:rsidRDefault="004E41B7">
      <w:pPr>
        <w:widowControl w:val="0"/>
        <w:pBdr>
          <w:top w:val="nil"/>
          <w:left w:val="nil"/>
          <w:bottom w:val="nil"/>
          <w:right w:val="nil"/>
          <w:between w:val="nil"/>
        </w:pBdr>
        <w:spacing w:before="260" w:line="229" w:lineRule="auto"/>
        <w:ind w:left="7" w:right="23"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Either Party may Terminate</w:t>
      </w:r>
      <w:r>
        <w:rPr>
          <w:rFonts w:ascii="Times New Roman" w:eastAsia="Times New Roman" w:hAnsi="Times New Roman" w:cs="Times New Roman"/>
          <w:color w:val="000000"/>
          <w:sz w:val="23"/>
          <w:szCs w:val="23"/>
        </w:rPr>
        <w:t xml:space="preserve">. Either party may terminate this Agreement </w:t>
      </w:r>
      <w:proofErr w:type="gramStart"/>
      <w:r>
        <w:rPr>
          <w:rFonts w:ascii="Times New Roman" w:eastAsia="Times New Roman" w:hAnsi="Times New Roman" w:cs="Times New Roman"/>
          <w:color w:val="000000"/>
          <w:sz w:val="23"/>
          <w:szCs w:val="23"/>
        </w:rPr>
        <w:t>without  cause</w:t>
      </w:r>
      <w:proofErr w:type="gramEnd"/>
      <w:r>
        <w:rPr>
          <w:rFonts w:ascii="Times New Roman" w:eastAsia="Times New Roman" w:hAnsi="Times New Roman" w:cs="Times New Roman"/>
          <w:color w:val="000000"/>
          <w:sz w:val="23"/>
          <w:szCs w:val="23"/>
        </w:rPr>
        <w:t xml:space="preserve"> by giving at least </w:t>
      </w:r>
      <w:r>
        <w:rPr>
          <w:rFonts w:ascii="Times New Roman" w:eastAsia="Times New Roman" w:hAnsi="Times New Roman" w:cs="Times New Roman"/>
          <w:sz w:val="23"/>
          <w:szCs w:val="23"/>
          <w:u w:val="single"/>
        </w:rPr>
        <w:t>one hundred twenty</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sz w:val="23"/>
          <w:szCs w:val="23"/>
          <w:u w:val="single"/>
        </w:rPr>
        <w:t>120</w:t>
      </w:r>
      <w:r>
        <w:rPr>
          <w:rFonts w:ascii="Times New Roman" w:eastAsia="Times New Roman" w:hAnsi="Times New Roman" w:cs="Times New Roman"/>
          <w:color w:val="000000"/>
          <w:sz w:val="23"/>
          <w:szCs w:val="23"/>
          <w:u w:val="single"/>
        </w:rPr>
        <w:t>)</w:t>
      </w:r>
      <w:r>
        <w:rPr>
          <w:rFonts w:ascii="Times New Roman" w:eastAsia="Times New Roman" w:hAnsi="Times New Roman" w:cs="Times New Roman"/>
          <w:color w:val="000000"/>
          <w:sz w:val="23"/>
          <w:szCs w:val="23"/>
        </w:rPr>
        <w:t xml:space="preserve"> days prior notice in writing to the other party at the  addresses hereinabove set forth. Such termination shall not take effect with regard to the </w:t>
      </w:r>
      <w:proofErr w:type="gramStart"/>
      <w:r>
        <w:rPr>
          <w:rFonts w:ascii="Times New Roman" w:eastAsia="Times New Roman" w:hAnsi="Times New Roman" w:cs="Times New Roman"/>
          <w:color w:val="000000"/>
          <w:sz w:val="23"/>
          <w:szCs w:val="23"/>
        </w:rPr>
        <w:t>Students  already</w:t>
      </w:r>
      <w:proofErr w:type="gramEnd"/>
      <w:r>
        <w:rPr>
          <w:rFonts w:ascii="Times New Roman" w:eastAsia="Times New Roman" w:hAnsi="Times New Roman" w:cs="Times New Roman"/>
          <w:color w:val="000000"/>
          <w:sz w:val="23"/>
          <w:szCs w:val="23"/>
        </w:rPr>
        <w:t xml:space="preserve"> enrolled in the Education Program at the time of such notice until such time as those Students  have completed their respective Fieldwork Experiences.  </w:t>
      </w:r>
    </w:p>
    <w:p w14:paraId="72B48FC7" w14:textId="77777777" w:rsidR="00AB2677" w:rsidRDefault="004E41B7">
      <w:pPr>
        <w:widowControl w:val="0"/>
        <w:pBdr>
          <w:top w:val="nil"/>
          <w:left w:val="nil"/>
          <w:bottom w:val="nil"/>
          <w:right w:val="nil"/>
          <w:between w:val="nil"/>
        </w:pBdr>
        <w:spacing w:before="270" w:line="229" w:lineRule="auto"/>
        <w:ind w:left="7" w:right="156"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Survival of Obligations</w:t>
      </w:r>
      <w:r>
        <w:rPr>
          <w:rFonts w:ascii="Times New Roman" w:eastAsia="Times New Roman" w:hAnsi="Times New Roman" w:cs="Times New Roman"/>
          <w:color w:val="000000"/>
          <w:sz w:val="23"/>
          <w:szCs w:val="23"/>
        </w:rPr>
        <w:t xml:space="preserve">. Upon any termination or expiration of this Agreement, </w:t>
      </w:r>
      <w:proofErr w:type="gramStart"/>
      <w:r>
        <w:rPr>
          <w:rFonts w:ascii="Times New Roman" w:eastAsia="Times New Roman" w:hAnsi="Times New Roman" w:cs="Times New Roman"/>
          <w:color w:val="000000"/>
          <w:sz w:val="23"/>
          <w:szCs w:val="23"/>
        </w:rPr>
        <w:t>all  rights</w:t>
      </w:r>
      <w:proofErr w:type="gramEnd"/>
      <w:r>
        <w:rPr>
          <w:rFonts w:ascii="Times New Roman" w:eastAsia="Times New Roman" w:hAnsi="Times New Roman" w:cs="Times New Roman"/>
          <w:color w:val="000000"/>
          <w:sz w:val="23"/>
          <w:szCs w:val="23"/>
        </w:rPr>
        <w:t xml:space="preserve"> and obligations of the parties shall cease except those rights and obligations that have accrued  or are intended to or expressly survive such termination or expiration, as provided under this  Agreement, including without limitation, indemnity and insurance obligations.  </w:t>
      </w:r>
    </w:p>
    <w:p w14:paraId="13FCC3B3" w14:textId="77777777" w:rsidR="00AB2677" w:rsidRDefault="004E41B7" w:rsidP="00E44512">
      <w:pPr>
        <w:pStyle w:val="Heading1"/>
      </w:pPr>
      <w:r>
        <w:t xml:space="preserve">F. GENERAL PROVISIONS  </w:t>
      </w:r>
    </w:p>
    <w:p w14:paraId="62EC6DFC" w14:textId="77777777" w:rsidR="00AB2677" w:rsidRDefault="004E41B7">
      <w:pPr>
        <w:widowControl w:val="0"/>
        <w:pBdr>
          <w:top w:val="nil"/>
          <w:left w:val="nil"/>
          <w:bottom w:val="nil"/>
          <w:right w:val="nil"/>
          <w:between w:val="nil"/>
        </w:pBdr>
        <w:spacing w:before="259" w:line="229" w:lineRule="auto"/>
        <w:ind w:left="7" w:right="20"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Dispute Resolution</w:t>
      </w:r>
      <w:r>
        <w:rPr>
          <w:rFonts w:ascii="Times New Roman" w:eastAsia="Times New Roman" w:hAnsi="Times New Roman" w:cs="Times New Roman"/>
          <w:color w:val="000000"/>
          <w:sz w:val="23"/>
          <w:szCs w:val="23"/>
        </w:rPr>
        <w:t xml:space="preserve">. If any disputes arise concerning any aspect of this </w:t>
      </w:r>
      <w:proofErr w:type="gramStart"/>
      <w:r>
        <w:rPr>
          <w:rFonts w:ascii="Times New Roman" w:eastAsia="Times New Roman" w:hAnsi="Times New Roman" w:cs="Times New Roman"/>
          <w:color w:val="000000"/>
          <w:sz w:val="23"/>
          <w:szCs w:val="23"/>
        </w:rPr>
        <w:t>Agreement,  the</w:t>
      </w:r>
      <w:proofErr w:type="gramEnd"/>
      <w:r>
        <w:rPr>
          <w:rFonts w:ascii="Times New Roman" w:eastAsia="Times New Roman" w:hAnsi="Times New Roman" w:cs="Times New Roman"/>
          <w:color w:val="000000"/>
          <w:sz w:val="23"/>
          <w:szCs w:val="23"/>
        </w:rPr>
        <w:t xml:space="preserve"> School and the Agency will use their best efforts to resolve such disputes by negotiating face-to face within twenty (20) days of receipt of a letter describing the nature of the dispute and referencing  this section of the Agreement. If the dispute is not resolved within thirty (30) days of this </w:t>
      </w:r>
      <w:proofErr w:type="gramStart"/>
      <w:r>
        <w:rPr>
          <w:rFonts w:ascii="Times New Roman" w:eastAsia="Times New Roman" w:hAnsi="Times New Roman" w:cs="Times New Roman"/>
          <w:color w:val="000000"/>
          <w:sz w:val="23"/>
          <w:szCs w:val="23"/>
        </w:rPr>
        <w:t>initial  negotiation</w:t>
      </w:r>
      <w:proofErr w:type="gramEnd"/>
      <w:r>
        <w:rPr>
          <w:rFonts w:ascii="Times New Roman" w:eastAsia="Times New Roman" w:hAnsi="Times New Roman" w:cs="Times New Roman"/>
          <w:color w:val="000000"/>
          <w:sz w:val="23"/>
          <w:szCs w:val="23"/>
        </w:rPr>
        <w:t xml:space="preserve"> meeting, the parties shall submit the dispute to mediation with a mutually acceptable  alternative dispute resolution firm, with the parties equally sharing the costs of the mediation (but  each shall bear the cost of making its presentation to the mediator). If the dispute is not </w:t>
      </w:r>
      <w:proofErr w:type="gramStart"/>
      <w:r>
        <w:rPr>
          <w:rFonts w:ascii="Times New Roman" w:eastAsia="Times New Roman" w:hAnsi="Times New Roman" w:cs="Times New Roman"/>
          <w:color w:val="000000"/>
          <w:sz w:val="23"/>
          <w:szCs w:val="23"/>
        </w:rPr>
        <w:t>resolved  within</w:t>
      </w:r>
      <w:proofErr w:type="gramEnd"/>
      <w:r>
        <w:rPr>
          <w:rFonts w:ascii="Times New Roman" w:eastAsia="Times New Roman" w:hAnsi="Times New Roman" w:cs="Times New Roman"/>
          <w:color w:val="000000"/>
          <w:sz w:val="23"/>
          <w:szCs w:val="23"/>
        </w:rPr>
        <w:t xml:space="preserve"> sixty (60) days of the initial mediation meeting or such further time as the parties may agree to  or that the mediator deems is needed, either party may bring an action in the appropriate forum in the  First Circuit, State of Hawai‘i.  </w:t>
      </w:r>
    </w:p>
    <w:p w14:paraId="23445316" w14:textId="77777777" w:rsidR="00AB2677" w:rsidRDefault="004E41B7">
      <w:pPr>
        <w:widowControl w:val="0"/>
        <w:pBdr>
          <w:top w:val="nil"/>
          <w:left w:val="nil"/>
          <w:bottom w:val="nil"/>
          <w:right w:val="nil"/>
          <w:between w:val="nil"/>
        </w:pBdr>
        <w:spacing w:before="270" w:line="229" w:lineRule="auto"/>
        <w:ind w:left="7" w:right="15" w:firstLine="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Agency Requirements</w:t>
      </w:r>
      <w:r>
        <w:rPr>
          <w:rFonts w:ascii="Times New Roman" w:eastAsia="Times New Roman" w:hAnsi="Times New Roman" w:cs="Times New Roman"/>
          <w:color w:val="000000"/>
          <w:sz w:val="23"/>
          <w:szCs w:val="23"/>
        </w:rPr>
        <w:t xml:space="preserve">. The Agency may from time to time adopt, amend, or impose  such reasonable policies, procedures, guidelines, rules, requirements, and standards as the Agency  deems necessary or desirable for the operation or use of the Agency Facilities in connection with the  Education Program, including the conduct of the Fieldwork Experiences (collectively the “Agency  Requirements”), provided, however, that the School’s obligation to comply with any of the Agency  Requirements shall be limited by and subject to (a) the School’s limitations set forth in paragraph D.2  herein, (b) the School receiving prior written notice of the Agency Requirements, and (c) that the  Agency Requirements:  </w:t>
      </w:r>
    </w:p>
    <w:p w14:paraId="0F34341C" w14:textId="77777777" w:rsidR="00AB2677" w:rsidRDefault="004E41B7">
      <w:pPr>
        <w:widowControl w:val="0"/>
        <w:pBdr>
          <w:top w:val="nil"/>
          <w:left w:val="nil"/>
          <w:bottom w:val="nil"/>
          <w:right w:val="nil"/>
          <w:between w:val="nil"/>
        </w:pBdr>
        <w:spacing w:before="269" w:line="229" w:lineRule="auto"/>
        <w:ind w:left="8" w:right="26" w:firstLine="14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N</w:t>
      </w:r>
      <w:r>
        <w:rPr>
          <w:rFonts w:ascii="Times New Roman" w:eastAsia="Times New Roman" w:hAnsi="Times New Roman" w:cs="Times New Roman"/>
          <w:color w:val="000000"/>
          <w:sz w:val="23"/>
          <w:szCs w:val="23"/>
          <w:u w:val="single"/>
        </w:rPr>
        <w:t>ot inconsistent with Agreement</w:t>
      </w:r>
      <w:r>
        <w:rPr>
          <w:rFonts w:ascii="Times New Roman" w:eastAsia="Times New Roman" w:hAnsi="Times New Roman" w:cs="Times New Roman"/>
          <w:color w:val="000000"/>
          <w:sz w:val="23"/>
          <w:szCs w:val="23"/>
        </w:rPr>
        <w:t xml:space="preserve">. Are not contrary to or inconsistent with </w:t>
      </w:r>
      <w:proofErr w:type="gramStart"/>
      <w:r>
        <w:rPr>
          <w:rFonts w:ascii="Times New Roman" w:eastAsia="Times New Roman" w:hAnsi="Times New Roman" w:cs="Times New Roman"/>
          <w:color w:val="000000"/>
          <w:sz w:val="23"/>
          <w:szCs w:val="23"/>
        </w:rPr>
        <w:t>the  terms</w:t>
      </w:r>
      <w:proofErr w:type="gramEnd"/>
      <w:r>
        <w:rPr>
          <w:rFonts w:ascii="Times New Roman" w:eastAsia="Times New Roman" w:hAnsi="Times New Roman" w:cs="Times New Roman"/>
          <w:color w:val="000000"/>
          <w:sz w:val="23"/>
          <w:szCs w:val="23"/>
        </w:rPr>
        <w:t xml:space="preserve"> of this Agreement;  </w:t>
      </w:r>
    </w:p>
    <w:p w14:paraId="60BFC3BA" w14:textId="77777777" w:rsidR="00AB2677" w:rsidRDefault="004E41B7">
      <w:pPr>
        <w:widowControl w:val="0"/>
        <w:pBdr>
          <w:top w:val="nil"/>
          <w:left w:val="nil"/>
          <w:bottom w:val="nil"/>
          <w:right w:val="nil"/>
          <w:between w:val="nil"/>
        </w:pBdr>
        <w:spacing w:before="269" w:line="229" w:lineRule="auto"/>
        <w:ind w:left="7" w:right="31" w:firstLine="143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u w:val="single"/>
        </w:rPr>
        <w:t>Applicable to the School’s use</w:t>
      </w:r>
      <w:r>
        <w:rPr>
          <w:rFonts w:ascii="Times New Roman" w:eastAsia="Times New Roman" w:hAnsi="Times New Roman" w:cs="Times New Roman"/>
          <w:color w:val="000000"/>
          <w:sz w:val="23"/>
          <w:szCs w:val="23"/>
        </w:rPr>
        <w:t xml:space="preserve">. Are applicable to the School’s business in </w:t>
      </w:r>
      <w:proofErr w:type="gramStart"/>
      <w:r>
        <w:rPr>
          <w:rFonts w:ascii="Times New Roman" w:eastAsia="Times New Roman" w:hAnsi="Times New Roman" w:cs="Times New Roman"/>
          <w:color w:val="000000"/>
          <w:sz w:val="23"/>
          <w:szCs w:val="23"/>
        </w:rPr>
        <w:t>the  Agency</w:t>
      </w:r>
      <w:proofErr w:type="gramEnd"/>
      <w:r>
        <w:rPr>
          <w:rFonts w:ascii="Times New Roman" w:eastAsia="Times New Roman" w:hAnsi="Times New Roman" w:cs="Times New Roman"/>
          <w:color w:val="000000"/>
          <w:sz w:val="23"/>
          <w:szCs w:val="23"/>
        </w:rPr>
        <w:t xml:space="preserve"> Facilities or the use of the Agency Facilities by the School, the Education Program faculty  members and/or the Students in connection with the Education Program, including the conduct of the  Fieldwork Experiences;</w:t>
      </w:r>
    </w:p>
    <w:p w14:paraId="37C4A132" w14:textId="77777777" w:rsidR="00AB2677" w:rsidRDefault="004E41B7">
      <w:pPr>
        <w:widowControl w:val="0"/>
        <w:pBdr>
          <w:top w:val="nil"/>
          <w:left w:val="nil"/>
          <w:bottom w:val="nil"/>
          <w:right w:val="nil"/>
          <w:between w:val="nil"/>
        </w:pBdr>
        <w:spacing w:before="221" w:line="229" w:lineRule="auto"/>
        <w:ind w:left="14" w:right="594" w:firstLine="143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N</w:t>
      </w:r>
      <w:r>
        <w:rPr>
          <w:rFonts w:ascii="Times New Roman" w:eastAsia="Times New Roman" w:hAnsi="Times New Roman" w:cs="Times New Roman"/>
          <w:color w:val="000000"/>
          <w:sz w:val="23"/>
          <w:szCs w:val="23"/>
          <w:u w:val="single"/>
        </w:rPr>
        <w:t>o action inconsistent with laws</w:t>
      </w:r>
      <w:r>
        <w:rPr>
          <w:rFonts w:ascii="Times New Roman" w:eastAsia="Times New Roman" w:hAnsi="Times New Roman" w:cs="Times New Roman"/>
          <w:color w:val="000000"/>
          <w:sz w:val="23"/>
          <w:szCs w:val="23"/>
        </w:rPr>
        <w:t xml:space="preserve">. Do not require the School to take </w:t>
      </w:r>
      <w:proofErr w:type="gramStart"/>
      <w:r>
        <w:rPr>
          <w:rFonts w:ascii="Times New Roman" w:eastAsia="Times New Roman" w:hAnsi="Times New Roman" w:cs="Times New Roman"/>
          <w:color w:val="000000"/>
          <w:sz w:val="23"/>
          <w:szCs w:val="23"/>
        </w:rPr>
        <w:t>any  action</w:t>
      </w:r>
      <w:proofErr w:type="gramEnd"/>
      <w:r>
        <w:rPr>
          <w:rFonts w:ascii="Times New Roman" w:eastAsia="Times New Roman" w:hAnsi="Times New Roman" w:cs="Times New Roman"/>
          <w:color w:val="000000"/>
          <w:sz w:val="23"/>
          <w:szCs w:val="23"/>
        </w:rPr>
        <w:t xml:space="preserve"> inconsistent with any Applicable Laws;  </w:t>
      </w:r>
    </w:p>
    <w:p w14:paraId="0D68C0DA" w14:textId="77777777" w:rsidR="00AB2677" w:rsidRDefault="004E41B7">
      <w:pPr>
        <w:widowControl w:val="0"/>
        <w:pBdr>
          <w:top w:val="nil"/>
          <w:left w:val="nil"/>
          <w:bottom w:val="nil"/>
          <w:right w:val="nil"/>
          <w:between w:val="nil"/>
        </w:pBdr>
        <w:spacing w:before="270" w:line="229" w:lineRule="auto"/>
        <w:ind w:left="14" w:right="524" w:firstLine="143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N</w:t>
      </w:r>
      <w:r>
        <w:rPr>
          <w:rFonts w:ascii="Times New Roman" w:eastAsia="Times New Roman" w:hAnsi="Times New Roman" w:cs="Times New Roman"/>
          <w:color w:val="000000"/>
          <w:sz w:val="23"/>
          <w:szCs w:val="23"/>
          <w:u w:val="single"/>
        </w:rPr>
        <w:t>o additional material cost</w:t>
      </w:r>
      <w:r>
        <w:rPr>
          <w:rFonts w:ascii="Times New Roman" w:eastAsia="Times New Roman" w:hAnsi="Times New Roman" w:cs="Times New Roman"/>
          <w:color w:val="000000"/>
          <w:sz w:val="23"/>
          <w:szCs w:val="23"/>
        </w:rPr>
        <w:t xml:space="preserve">. Do not impose any material additional </w:t>
      </w:r>
      <w:proofErr w:type="gramStart"/>
      <w:r>
        <w:rPr>
          <w:rFonts w:ascii="Times New Roman" w:eastAsia="Times New Roman" w:hAnsi="Times New Roman" w:cs="Times New Roman"/>
          <w:color w:val="000000"/>
          <w:sz w:val="23"/>
          <w:szCs w:val="23"/>
        </w:rPr>
        <w:t>cost,  expense</w:t>
      </w:r>
      <w:proofErr w:type="gramEnd"/>
      <w:r>
        <w:rPr>
          <w:rFonts w:ascii="Times New Roman" w:eastAsia="Times New Roman" w:hAnsi="Times New Roman" w:cs="Times New Roman"/>
          <w:color w:val="000000"/>
          <w:sz w:val="23"/>
          <w:szCs w:val="23"/>
        </w:rPr>
        <w:t xml:space="preserve">, or liability upon the School; and  </w:t>
      </w:r>
    </w:p>
    <w:p w14:paraId="06BB1BD4" w14:textId="77777777" w:rsidR="00AB2677" w:rsidRDefault="00AB2677">
      <w:pPr>
        <w:widowControl w:val="0"/>
        <w:pBdr>
          <w:top w:val="nil"/>
          <w:left w:val="nil"/>
          <w:bottom w:val="nil"/>
          <w:right w:val="nil"/>
          <w:between w:val="nil"/>
        </w:pBdr>
        <w:spacing w:before="6" w:line="229" w:lineRule="auto"/>
        <w:ind w:left="720" w:right="160" w:firstLine="720"/>
        <w:rPr>
          <w:rFonts w:ascii="Times New Roman" w:eastAsia="Times New Roman" w:hAnsi="Times New Roman" w:cs="Times New Roman"/>
          <w:sz w:val="23"/>
          <w:szCs w:val="23"/>
        </w:rPr>
      </w:pPr>
    </w:p>
    <w:p w14:paraId="53274312" w14:textId="77777777" w:rsidR="00AB2677" w:rsidRDefault="004E41B7">
      <w:pPr>
        <w:widowControl w:val="0"/>
        <w:pBdr>
          <w:top w:val="nil"/>
          <w:left w:val="nil"/>
          <w:bottom w:val="nil"/>
          <w:right w:val="nil"/>
          <w:between w:val="nil"/>
        </w:pBdr>
        <w:spacing w:before="6" w:line="229" w:lineRule="auto"/>
        <w:ind w:left="720" w:right="160"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N</w:t>
      </w:r>
      <w:r>
        <w:rPr>
          <w:rFonts w:ascii="Times New Roman" w:eastAsia="Times New Roman" w:hAnsi="Times New Roman" w:cs="Times New Roman"/>
          <w:color w:val="000000"/>
          <w:sz w:val="23"/>
          <w:szCs w:val="23"/>
          <w:u w:val="single"/>
        </w:rPr>
        <w:t>o waiver</w:t>
      </w:r>
      <w:r>
        <w:rPr>
          <w:rFonts w:ascii="Times New Roman" w:eastAsia="Times New Roman" w:hAnsi="Times New Roman" w:cs="Times New Roman"/>
          <w:color w:val="000000"/>
          <w:sz w:val="23"/>
          <w:szCs w:val="23"/>
        </w:rPr>
        <w:t xml:space="preserve">. Do not require the </w:t>
      </w:r>
      <w:proofErr w:type="gramStart"/>
      <w:r>
        <w:rPr>
          <w:rFonts w:ascii="Times New Roman" w:eastAsia="Times New Roman" w:hAnsi="Times New Roman" w:cs="Times New Roman"/>
          <w:color w:val="000000"/>
          <w:sz w:val="23"/>
          <w:szCs w:val="23"/>
        </w:rPr>
        <w:t>School</w:t>
      </w:r>
      <w:proofErr w:type="gramEnd"/>
      <w:r>
        <w:rPr>
          <w:rFonts w:ascii="Times New Roman" w:eastAsia="Times New Roman" w:hAnsi="Times New Roman" w:cs="Times New Roman"/>
          <w:color w:val="000000"/>
          <w:sz w:val="23"/>
          <w:szCs w:val="23"/>
        </w:rPr>
        <w:t xml:space="preserve"> to waive or release any rights, </w:t>
      </w:r>
    </w:p>
    <w:p w14:paraId="2444E614" w14:textId="77777777" w:rsidR="00AB2677" w:rsidRDefault="004E41B7">
      <w:pPr>
        <w:widowControl w:val="0"/>
        <w:pBdr>
          <w:top w:val="nil"/>
          <w:left w:val="nil"/>
          <w:bottom w:val="nil"/>
          <w:right w:val="nil"/>
          <w:between w:val="nil"/>
        </w:pBdr>
        <w:spacing w:before="6" w:line="229" w:lineRule="auto"/>
        <w:ind w:right="160"/>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powers,  authorities</w:t>
      </w:r>
      <w:proofErr w:type="gramEnd"/>
      <w:r>
        <w:rPr>
          <w:rFonts w:ascii="Times New Roman" w:eastAsia="Times New Roman" w:hAnsi="Times New Roman" w:cs="Times New Roman"/>
          <w:color w:val="000000"/>
          <w:sz w:val="23"/>
          <w:szCs w:val="23"/>
        </w:rPr>
        <w:t xml:space="preserve">, or claims that the School may have or acquire.  </w:t>
      </w:r>
    </w:p>
    <w:p w14:paraId="023B4D42" w14:textId="77777777" w:rsidR="00AB2677" w:rsidRDefault="004E41B7">
      <w:pPr>
        <w:widowControl w:val="0"/>
        <w:pBdr>
          <w:top w:val="nil"/>
          <w:left w:val="nil"/>
          <w:bottom w:val="nil"/>
          <w:right w:val="nil"/>
          <w:between w:val="nil"/>
        </w:pBdr>
        <w:spacing w:before="270" w:line="229" w:lineRule="auto"/>
        <w:ind w:left="7" w:right="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Any Agency Requirements adopted or enforced by the Agency shall not be inconsistent with </w:t>
      </w:r>
      <w:proofErr w:type="gramStart"/>
      <w:r>
        <w:rPr>
          <w:rFonts w:ascii="Times New Roman" w:eastAsia="Times New Roman" w:hAnsi="Times New Roman" w:cs="Times New Roman"/>
          <w:color w:val="000000"/>
          <w:sz w:val="23"/>
          <w:szCs w:val="23"/>
        </w:rPr>
        <w:t>the  terms</w:t>
      </w:r>
      <w:proofErr w:type="gramEnd"/>
      <w:r>
        <w:rPr>
          <w:rFonts w:ascii="Times New Roman" w:eastAsia="Times New Roman" w:hAnsi="Times New Roman" w:cs="Times New Roman"/>
          <w:color w:val="000000"/>
          <w:sz w:val="23"/>
          <w:szCs w:val="23"/>
        </w:rPr>
        <w:t xml:space="preserve">, covenants, and conditions of this Agreement and to the extent that the Agency Requirements  are inconsistent with the terms, conditions, and covenants of this Agreement, then the terms,  conditions, and covenants of this Agreement shall control. Subject to the terms of this paragraph </w:t>
      </w:r>
      <w:proofErr w:type="gramStart"/>
      <w:r>
        <w:rPr>
          <w:rFonts w:ascii="Times New Roman" w:eastAsia="Times New Roman" w:hAnsi="Times New Roman" w:cs="Times New Roman"/>
          <w:color w:val="000000"/>
          <w:sz w:val="23"/>
          <w:szCs w:val="23"/>
        </w:rPr>
        <w:t>F.2  (</w:t>
      </w:r>
      <w:proofErr w:type="gramEnd"/>
      <w:r>
        <w:rPr>
          <w:rFonts w:ascii="Times New Roman" w:eastAsia="Times New Roman" w:hAnsi="Times New Roman" w:cs="Times New Roman"/>
          <w:color w:val="000000"/>
          <w:sz w:val="23"/>
          <w:szCs w:val="23"/>
        </w:rPr>
        <w:t xml:space="preserve">Agency Requirements), the School shall observe and comply with the Agency Requirements.  </w:t>
      </w:r>
    </w:p>
    <w:p w14:paraId="380F9519" w14:textId="77777777" w:rsidR="00AB2677" w:rsidRDefault="004E41B7">
      <w:pPr>
        <w:widowControl w:val="0"/>
        <w:pBdr>
          <w:top w:val="nil"/>
          <w:left w:val="nil"/>
          <w:bottom w:val="nil"/>
          <w:right w:val="nil"/>
          <w:between w:val="nil"/>
        </w:pBdr>
        <w:spacing w:before="270" w:line="229" w:lineRule="auto"/>
        <w:ind w:left="5" w:right="18"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3"/>
          <w:szCs w:val="23"/>
          <w:u w:val="single"/>
        </w:rPr>
        <w:t>Risk Management</w:t>
      </w:r>
      <w:r>
        <w:rPr>
          <w:rFonts w:ascii="Times New Roman" w:eastAsia="Times New Roman" w:hAnsi="Times New Roman" w:cs="Times New Roman"/>
          <w:color w:val="000000"/>
          <w:sz w:val="23"/>
          <w:szCs w:val="23"/>
        </w:rPr>
        <w:t xml:space="preserve">. In the event certain risk management issues, legal issues, </w:t>
      </w:r>
      <w:proofErr w:type="gramStart"/>
      <w:r>
        <w:rPr>
          <w:rFonts w:ascii="Times New Roman" w:eastAsia="Times New Roman" w:hAnsi="Times New Roman" w:cs="Times New Roman"/>
          <w:color w:val="000000"/>
          <w:sz w:val="23"/>
          <w:szCs w:val="23"/>
        </w:rPr>
        <w:t>claims  or</w:t>
      </w:r>
      <w:proofErr w:type="gramEnd"/>
      <w:r>
        <w:rPr>
          <w:rFonts w:ascii="Times New Roman" w:eastAsia="Times New Roman" w:hAnsi="Times New Roman" w:cs="Times New Roman"/>
          <w:color w:val="000000"/>
          <w:sz w:val="23"/>
          <w:szCs w:val="23"/>
        </w:rPr>
        <w:t xml:space="preserve"> actions arise that could involve the School or the Agency, or their respective officers, employees,  or agents, the parties agree to notify each other and cooperate to the extent permitted by law,  available funding, insurance policies, or management decisions. Once claims or actions are filed, </w:t>
      </w:r>
      <w:proofErr w:type="gramStart"/>
      <w:r>
        <w:rPr>
          <w:rFonts w:ascii="Times New Roman" w:eastAsia="Times New Roman" w:hAnsi="Times New Roman" w:cs="Times New Roman"/>
          <w:color w:val="000000"/>
          <w:sz w:val="23"/>
          <w:szCs w:val="23"/>
        </w:rPr>
        <w:t>the  parties</w:t>
      </w:r>
      <w:proofErr w:type="gramEnd"/>
      <w:r>
        <w:rPr>
          <w:rFonts w:ascii="Times New Roman" w:eastAsia="Times New Roman" w:hAnsi="Times New Roman" w:cs="Times New Roman"/>
          <w:color w:val="000000"/>
          <w:sz w:val="23"/>
          <w:szCs w:val="23"/>
        </w:rPr>
        <w:t xml:space="preserve"> acknowledge and understand that they will be represented by counsel and that their agreement  to cooperate is subject to advice of counsel. Each party shall make reasonable attempts to include </w:t>
      </w:r>
      <w:proofErr w:type="gramStart"/>
      <w:r>
        <w:rPr>
          <w:rFonts w:ascii="Times New Roman" w:eastAsia="Times New Roman" w:hAnsi="Times New Roman" w:cs="Times New Roman"/>
          <w:color w:val="000000"/>
          <w:sz w:val="23"/>
          <w:szCs w:val="23"/>
        </w:rPr>
        <w:t>the  other</w:t>
      </w:r>
      <w:proofErr w:type="gramEnd"/>
      <w:r>
        <w:rPr>
          <w:rFonts w:ascii="Times New Roman" w:eastAsia="Times New Roman" w:hAnsi="Times New Roman" w:cs="Times New Roman"/>
          <w:color w:val="000000"/>
          <w:sz w:val="23"/>
          <w:szCs w:val="23"/>
        </w:rPr>
        <w:t xml:space="preserve"> party in any settlement offer or negotiations. In the event the other party is not included in </w:t>
      </w:r>
      <w:proofErr w:type="gramStart"/>
      <w:r>
        <w:rPr>
          <w:rFonts w:ascii="Times New Roman" w:eastAsia="Times New Roman" w:hAnsi="Times New Roman" w:cs="Times New Roman"/>
          <w:color w:val="000000"/>
          <w:sz w:val="23"/>
          <w:szCs w:val="23"/>
        </w:rPr>
        <w:t>the  settlement</w:t>
      </w:r>
      <w:proofErr w:type="gramEnd"/>
      <w:r>
        <w:rPr>
          <w:rFonts w:ascii="Times New Roman" w:eastAsia="Times New Roman" w:hAnsi="Times New Roman" w:cs="Times New Roman"/>
          <w:color w:val="000000"/>
          <w:sz w:val="23"/>
          <w:szCs w:val="23"/>
        </w:rPr>
        <w:t xml:space="preserve">, the settling party shall immediately disclose to the other party in writing the acceptance of  any settlement.  </w:t>
      </w:r>
    </w:p>
    <w:p w14:paraId="48D7BBCC" w14:textId="77777777" w:rsidR="00AB2677" w:rsidRDefault="004E41B7">
      <w:pPr>
        <w:widowControl w:val="0"/>
        <w:pBdr>
          <w:top w:val="nil"/>
          <w:left w:val="nil"/>
          <w:bottom w:val="nil"/>
          <w:right w:val="nil"/>
          <w:between w:val="nil"/>
        </w:pBdr>
        <w:spacing w:before="270" w:line="229" w:lineRule="auto"/>
        <w:ind w:left="7" w:right="46" w:firstLine="7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N</w:t>
      </w:r>
      <w:r>
        <w:rPr>
          <w:rFonts w:ascii="Times New Roman" w:eastAsia="Times New Roman" w:hAnsi="Times New Roman" w:cs="Times New Roman"/>
          <w:color w:val="000000"/>
          <w:sz w:val="23"/>
          <w:szCs w:val="23"/>
          <w:u w:val="single"/>
        </w:rPr>
        <w:t>otice</w:t>
      </w:r>
      <w:r>
        <w:rPr>
          <w:rFonts w:ascii="Times New Roman" w:eastAsia="Times New Roman" w:hAnsi="Times New Roman" w:cs="Times New Roman"/>
          <w:color w:val="000000"/>
          <w:sz w:val="23"/>
          <w:szCs w:val="23"/>
        </w:rPr>
        <w:t xml:space="preserve">. All notices, requests, demands, and other communications hereunder shall </w:t>
      </w:r>
      <w:proofErr w:type="gramStart"/>
      <w:r>
        <w:rPr>
          <w:rFonts w:ascii="Times New Roman" w:eastAsia="Times New Roman" w:hAnsi="Times New Roman" w:cs="Times New Roman"/>
          <w:color w:val="000000"/>
          <w:sz w:val="23"/>
          <w:szCs w:val="23"/>
        </w:rPr>
        <w:t>be  in</w:t>
      </w:r>
      <w:proofErr w:type="gramEnd"/>
      <w:r>
        <w:rPr>
          <w:rFonts w:ascii="Times New Roman" w:eastAsia="Times New Roman" w:hAnsi="Times New Roman" w:cs="Times New Roman"/>
          <w:color w:val="000000"/>
          <w:sz w:val="23"/>
          <w:szCs w:val="23"/>
        </w:rPr>
        <w:t xml:space="preserve"> writing and shall be deemed given if personally delivered or mailed, certified mail, return receipt  requested, sent by overnight carrier, or sent by facsimile or email transmission to the following  numbers and addresses, as appropriate:  </w:t>
      </w:r>
    </w:p>
    <w:p w14:paraId="174C582E" w14:textId="77777777" w:rsidR="00AB2677" w:rsidRDefault="004E41B7">
      <w:pPr>
        <w:widowControl w:val="0"/>
        <w:pBdr>
          <w:top w:val="nil"/>
          <w:left w:val="nil"/>
          <w:bottom w:val="nil"/>
          <w:right w:val="nil"/>
          <w:between w:val="nil"/>
        </w:pBdr>
        <w:spacing w:before="270" w:line="240" w:lineRule="auto"/>
        <w:ind w:left="73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 the Agency:  </w:t>
      </w:r>
    </w:p>
    <w:p w14:paraId="66DF92BB" w14:textId="77777777" w:rsidR="00AB2677" w:rsidRDefault="004E41B7">
      <w:pPr>
        <w:widowControl w:val="0"/>
        <w:pBdr>
          <w:top w:val="nil"/>
          <w:left w:val="nil"/>
          <w:bottom w:val="nil"/>
          <w:right w:val="nil"/>
          <w:between w:val="nil"/>
        </w:pBdr>
        <w:spacing w:before="260" w:line="240" w:lineRule="auto"/>
        <w:ind w:left="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Name of Agency: _________________________________  </w:t>
      </w:r>
    </w:p>
    <w:p w14:paraId="2A0D0EB7" w14:textId="77777777" w:rsidR="00AB2677" w:rsidRDefault="004E41B7">
      <w:pPr>
        <w:widowControl w:val="0"/>
        <w:pBdr>
          <w:top w:val="nil"/>
          <w:left w:val="nil"/>
          <w:bottom w:val="nil"/>
          <w:right w:val="nil"/>
          <w:between w:val="nil"/>
        </w:pBdr>
        <w:spacing w:line="240" w:lineRule="auto"/>
        <w:ind w:left="216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_________________________________  </w:t>
      </w:r>
    </w:p>
    <w:p w14:paraId="51FA42D8" w14:textId="77777777" w:rsidR="00AB2677" w:rsidRDefault="004E41B7">
      <w:pPr>
        <w:widowControl w:val="0"/>
        <w:pBdr>
          <w:top w:val="nil"/>
          <w:left w:val="nil"/>
          <w:bottom w:val="nil"/>
          <w:right w:val="nil"/>
          <w:between w:val="nil"/>
        </w:pBdr>
        <w:spacing w:line="240" w:lineRule="auto"/>
        <w:ind w:left="72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_________________________________  </w:t>
      </w:r>
    </w:p>
    <w:p w14:paraId="08E3336F" w14:textId="77777777" w:rsidR="00AB2677" w:rsidRDefault="004E41B7">
      <w:pPr>
        <w:widowControl w:val="0"/>
        <w:pBdr>
          <w:top w:val="nil"/>
          <w:left w:val="nil"/>
          <w:bottom w:val="nil"/>
          <w:right w:val="nil"/>
          <w:between w:val="nil"/>
        </w:pBdr>
        <w:spacing w:before="260" w:line="240" w:lineRule="auto"/>
        <w:ind w:left="7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Name of Agency </w:t>
      </w:r>
      <w:proofErr w:type="gramStart"/>
      <w:r>
        <w:rPr>
          <w:rFonts w:ascii="Times New Roman" w:eastAsia="Times New Roman" w:hAnsi="Times New Roman" w:cs="Times New Roman"/>
          <w:color w:val="000000"/>
          <w:sz w:val="23"/>
          <w:szCs w:val="23"/>
        </w:rPr>
        <w:t>contact:_</w:t>
      </w:r>
      <w:proofErr w:type="gramEnd"/>
      <w:r>
        <w:rPr>
          <w:rFonts w:ascii="Times New Roman" w:eastAsia="Times New Roman" w:hAnsi="Times New Roman" w:cs="Times New Roman"/>
          <w:color w:val="000000"/>
          <w:sz w:val="23"/>
          <w:szCs w:val="23"/>
        </w:rPr>
        <w:t xml:space="preserve">______________________________  </w:t>
      </w:r>
    </w:p>
    <w:p w14:paraId="0F38F06F" w14:textId="77777777" w:rsidR="00AB2677" w:rsidRDefault="004E41B7">
      <w:pPr>
        <w:widowControl w:val="0"/>
        <w:pBdr>
          <w:top w:val="nil"/>
          <w:left w:val="nil"/>
          <w:bottom w:val="nil"/>
          <w:right w:val="nil"/>
          <w:between w:val="nil"/>
        </w:pBdr>
        <w:spacing w:line="240" w:lineRule="auto"/>
        <w:ind w:left="73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Title of Agency </w:t>
      </w:r>
      <w:proofErr w:type="gramStart"/>
      <w:r>
        <w:rPr>
          <w:rFonts w:ascii="Times New Roman" w:eastAsia="Times New Roman" w:hAnsi="Times New Roman" w:cs="Times New Roman"/>
          <w:color w:val="000000"/>
          <w:sz w:val="23"/>
          <w:szCs w:val="23"/>
        </w:rPr>
        <w:t>contact:_</w:t>
      </w:r>
      <w:proofErr w:type="gramEnd"/>
      <w:r>
        <w:rPr>
          <w:rFonts w:ascii="Times New Roman" w:eastAsia="Times New Roman" w:hAnsi="Times New Roman" w:cs="Times New Roman"/>
          <w:color w:val="000000"/>
          <w:sz w:val="23"/>
          <w:szCs w:val="23"/>
        </w:rPr>
        <w:t xml:space="preserve">_______________________________  </w:t>
      </w:r>
    </w:p>
    <w:p w14:paraId="166C9444" w14:textId="77777777" w:rsidR="00AB2677" w:rsidRDefault="004E41B7">
      <w:pPr>
        <w:widowControl w:val="0"/>
        <w:pBdr>
          <w:top w:val="nil"/>
          <w:left w:val="nil"/>
          <w:bottom w:val="nil"/>
          <w:right w:val="nil"/>
          <w:between w:val="nil"/>
        </w:pBdr>
        <w:spacing w:line="240" w:lineRule="auto"/>
        <w:ind w:left="72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Agency </w:t>
      </w:r>
      <w:proofErr w:type="gramStart"/>
      <w:r>
        <w:rPr>
          <w:rFonts w:ascii="Times New Roman" w:eastAsia="Times New Roman" w:hAnsi="Times New Roman" w:cs="Times New Roman"/>
          <w:color w:val="000000"/>
          <w:sz w:val="23"/>
          <w:szCs w:val="23"/>
        </w:rPr>
        <w:t>address:_</w:t>
      </w:r>
      <w:proofErr w:type="gramEnd"/>
      <w:r>
        <w:rPr>
          <w:rFonts w:ascii="Times New Roman" w:eastAsia="Times New Roman" w:hAnsi="Times New Roman" w:cs="Times New Roman"/>
          <w:color w:val="000000"/>
          <w:sz w:val="23"/>
          <w:szCs w:val="23"/>
        </w:rPr>
        <w:t xml:space="preserve">_____________________________________  </w:t>
      </w:r>
    </w:p>
    <w:p w14:paraId="5E80A22F" w14:textId="77777777" w:rsidR="00AB2677" w:rsidRDefault="004E41B7">
      <w:pPr>
        <w:widowControl w:val="0"/>
        <w:pBdr>
          <w:top w:val="nil"/>
          <w:left w:val="nil"/>
          <w:bottom w:val="nil"/>
          <w:right w:val="nil"/>
          <w:between w:val="nil"/>
        </w:pBdr>
        <w:spacing w:line="240" w:lineRule="auto"/>
        <w:ind w:left="7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State, Zip </w:t>
      </w:r>
      <w:proofErr w:type="gramStart"/>
      <w:r>
        <w:rPr>
          <w:rFonts w:ascii="Times New Roman" w:eastAsia="Times New Roman" w:hAnsi="Times New Roman" w:cs="Times New Roman"/>
          <w:color w:val="000000"/>
          <w:sz w:val="23"/>
          <w:szCs w:val="23"/>
        </w:rPr>
        <w:t>Code:_</w:t>
      </w:r>
      <w:proofErr w:type="gramEnd"/>
      <w:r>
        <w:rPr>
          <w:rFonts w:ascii="Times New Roman" w:eastAsia="Times New Roman" w:hAnsi="Times New Roman" w:cs="Times New Roman"/>
          <w:color w:val="000000"/>
          <w:sz w:val="23"/>
          <w:szCs w:val="23"/>
        </w:rPr>
        <w:t xml:space="preserve">_________________________________  </w:t>
      </w:r>
    </w:p>
    <w:p w14:paraId="07DAC8BC" w14:textId="77777777" w:rsidR="00AB2677" w:rsidRDefault="004E41B7">
      <w:pPr>
        <w:widowControl w:val="0"/>
        <w:pBdr>
          <w:top w:val="nil"/>
          <w:left w:val="nil"/>
          <w:bottom w:val="nil"/>
          <w:right w:val="nil"/>
          <w:between w:val="nil"/>
        </w:pBdr>
        <w:spacing w:line="240" w:lineRule="auto"/>
        <w:ind w:left="733"/>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Telephone:_</w:t>
      </w:r>
      <w:proofErr w:type="gramEnd"/>
      <w:r>
        <w:rPr>
          <w:rFonts w:ascii="Times New Roman" w:eastAsia="Times New Roman" w:hAnsi="Times New Roman" w:cs="Times New Roman"/>
          <w:color w:val="000000"/>
          <w:sz w:val="23"/>
          <w:szCs w:val="23"/>
        </w:rPr>
        <w:t xml:space="preserve">_________________________________________  </w:t>
      </w:r>
    </w:p>
    <w:p w14:paraId="6F5377BC" w14:textId="77777777" w:rsidR="00AB2677" w:rsidRDefault="004E41B7">
      <w:pPr>
        <w:widowControl w:val="0"/>
        <w:pBdr>
          <w:top w:val="nil"/>
          <w:left w:val="nil"/>
          <w:bottom w:val="nil"/>
          <w:right w:val="nil"/>
          <w:between w:val="nil"/>
        </w:pBdr>
        <w:spacing w:line="240" w:lineRule="auto"/>
        <w:ind w:left="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Email </w:t>
      </w:r>
      <w:proofErr w:type="gramStart"/>
      <w:r>
        <w:rPr>
          <w:rFonts w:ascii="Times New Roman" w:eastAsia="Times New Roman" w:hAnsi="Times New Roman" w:cs="Times New Roman"/>
          <w:color w:val="000000"/>
          <w:sz w:val="23"/>
          <w:szCs w:val="23"/>
        </w:rPr>
        <w:t>address:_</w:t>
      </w:r>
      <w:proofErr w:type="gramEnd"/>
      <w:r>
        <w:rPr>
          <w:rFonts w:ascii="Times New Roman" w:eastAsia="Times New Roman" w:hAnsi="Times New Roman" w:cs="Times New Roman"/>
          <w:color w:val="000000"/>
          <w:sz w:val="23"/>
          <w:szCs w:val="23"/>
        </w:rPr>
        <w:t xml:space="preserve">_______________________________________  </w:t>
      </w:r>
    </w:p>
    <w:p w14:paraId="70256446" w14:textId="77777777" w:rsidR="00AB2677" w:rsidRDefault="004E41B7">
      <w:pPr>
        <w:widowControl w:val="0"/>
        <w:pBdr>
          <w:top w:val="nil"/>
          <w:left w:val="nil"/>
          <w:bottom w:val="nil"/>
          <w:right w:val="nil"/>
          <w:between w:val="nil"/>
        </w:pBdr>
        <w:spacing w:before="259" w:line="240" w:lineRule="auto"/>
        <w:ind w:left="73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 the School:  </w:t>
      </w:r>
    </w:p>
    <w:p w14:paraId="6584D0BB" w14:textId="77777777" w:rsidR="00AB2677" w:rsidRDefault="004E41B7">
      <w:pPr>
        <w:widowControl w:val="0"/>
        <w:pBdr>
          <w:top w:val="nil"/>
          <w:left w:val="nil"/>
          <w:bottom w:val="nil"/>
          <w:right w:val="nil"/>
          <w:between w:val="nil"/>
        </w:pBdr>
        <w:spacing w:line="240" w:lineRule="auto"/>
        <w:ind w:left="72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33488727" w14:textId="77777777" w:rsidR="00AB2677" w:rsidRDefault="00AB2677">
      <w:pPr>
        <w:widowControl w:val="0"/>
        <w:spacing w:line="240" w:lineRule="auto"/>
        <w:ind w:left="720"/>
        <w:rPr>
          <w:rFonts w:ascii="Times New Roman" w:eastAsia="Times New Roman" w:hAnsi="Times New Roman" w:cs="Times New Roman"/>
          <w:sz w:val="23"/>
          <w:szCs w:val="23"/>
        </w:rPr>
      </w:pPr>
    </w:p>
    <w:tbl>
      <w:tblPr>
        <w:tblStyle w:val="a"/>
        <w:tblpPr w:leftFromText="180" w:rightFromText="180" w:topFromText="180" w:bottomFromText="180" w:vertAnchor="text" w:tblpX="719"/>
        <w:tblW w:w="7745" w:type="dxa"/>
        <w:tblLayout w:type="fixed"/>
        <w:tblLook w:val="0420" w:firstRow="1" w:lastRow="0" w:firstColumn="0" w:lastColumn="0" w:noHBand="0" w:noVBand="1"/>
      </w:tblPr>
      <w:tblGrid>
        <w:gridCol w:w="2610"/>
        <w:gridCol w:w="5135"/>
      </w:tblGrid>
      <w:tr w:rsidR="00AB2677" w14:paraId="5B1DD9BB" w14:textId="77777777" w:rsidTr="0073365B">
        <w:trPr>
          <w:trHeight w:val="249"/>
        </w:trPr>
        <w:tc>
          <w:tcPr>
            <w:tcW w:w="2610" w:type="dxa"/>
            <w:tcBorders>
              <w:top w:val="nil"/>
              <w:left w:val="nil"/>
              <w:bottom w:val="nil"/>
              <w:right w:val="nil"/>
            </w:tcBorders>
            <w:tcMar>
              <w:top w:w="0" w:type="dxa"/>
              <w:left w:w="115" w:type="dxa"/>
              <w:bottom w:w="0" w:type="dxa"/>
              <w:right w:w="115" w:type="dxa"/>
            </w:tcMar>
          </w:tcPr>
          <w:p w14:paraId="0075A84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 of School contact:</w:t>
            </w:r>
          </w:p>
        </w:tc>
        <w:tc>
          <w:tcPr>
            <w:tcW w:w="5135" w:type="dxa"/>
            <w:tcBorders>
              <w:top w:val="nil"/>
              <w:left w:val="nil"/>
              <w:bottom w:val="single" w:sz="4" w:space="0" w:color="000000"/>
              <w:right w:val="nil"/>
            </w:tcBorders>
            <w:tcMar>
              <w:top w:w="0" w:type="dxa"/>
              <w:left w:w="115" w:type="dxa"/>
              <w:bottom w:w="0" w:type="dxa"/>
              <w:right w:w="115" w:type="dxa"/>
            </w:tcMar>
          </w:tcPr>
          <w:p w14:paraId="3CC48B39"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Alex Ortega </w:t>
            </w:r>
          </w:p>
        </w:tc>
      </w:tr>
      <w:tr w:rsidR="00AB2677" w14:paraId="4BF44C0B" w14:textId="77777777" w:rsidTr="0073365B">
        <w:trPr>
          <w:trHeight w:val="285"/>
        </w:trPr>
        <w:tc>
          <w:tcPr>
            <w:tcW w:w="2610" w:type="dxa"/>
            <w:tcBorders>
              <w:top w:val="nil"/>
              <w:left w:val="nil"/>
              <w:bottom w:val="nil"/>
              <w:right w:val="nil"/>
            </w:tcBorders>
            <w:tcMar>
              <w:top w:w="0" w:type="dxa"/>
              <w:left w:w="115" w:type="dxa"/>
              <w:bottom w:w="0" w:type="dxa"/>
              <w:right w:w="115" w:type="dxa"/>
            </w:tcMar>
          </w:tcPr>
          <w:p w14:paraId="2336BFF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Title of School contact:</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066E2E5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Dean</w:t>
            </w:r>
          </w:p>
        </w:tc>
      </w:tr>
      <w:tr w:rsidR="00AB2677" w14:paraId="6BDBA95E" w14:textId="77777777" w:rsidTr="0073365B">
        <w:tc>
          <w:tcPr>
            <w:tcW w:w="2610" w:type="dxa"/>
            <w:tcBorders>
              <w:top w:val="nil"/>
              <w:left w:val="nil"/>
              <w:bottom w:val="nil"/>
              <w:right w:val="nil"/>
            </w:tcBorders>
            <w:tcMar>
              <w:top w:w="0" w:type="dxa"/>
              <w:left w:w="115" w:type="dxa"/>
              <w:bottom w:w="0" w:type="dxa"/>
              <w:right w:w="115" w:type="dxa"/>
            </w:tcMar>
          </w:tcPr>
          <w:p w14:paraId="761621AD"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College/School name:</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4A16E85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Thompson School of Social Work &amp; Public Health</w:t>
            </w:r>
          </w:p>
        </w:tc>
      </w:tr>
      <w:tr w:rsidR="00AB2677" w14:paraId="3CE70491" w14:textId="77777777" w:rsidTr="0073365B">
        <w:tc>
          <w:tcPr>
            <w:tcW w:w="2610" w:type="dxa"/>
            <w:tcBorders>
              <w:top w:val="nil"/>
              <w:left w:val="nil"/>
              <w:bottom w:val="nil"/>
              <w:right w:val="nil"/>
            </w:tcBorders>
            <w:tcMar>
              <w:top w:w="0" w:type="dxa"/>
              <w:left w:w="115" w:type="dxa"/>
              <w:bottom w:w="0" w:type="dxa"/>
              <w:right w:w="115" w:type="dxa"/>
            </w:tcMar>
          </w:tcPr>
          <w:p w14:paraId="64FD669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Campus name:</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6855C157"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University of </w:t>
            </w:r>
            <w:proofErr w:type="spellStart"/>
            <w:r>
              <w:rPr>
                <w:rFonts w:ascii="Times New Roman" w:eastAsia="Times New Roman" w:hAnsi="Times New Roman" w:cs="Times New Roman"/>
                <w:sz w:val="23"/>
                <w:szCs w:val="23"/>
              </w:rPr>
              <w:t>Hawaiʻi</w:t>
            </w:r>
            <w:proofErr w:type="spellEnd"/>
            <w:r>
              <w:rPr>
                <w:rFonts w:ascii="Times New Roman" w:eastAsia="Times New Roman" w:hAnsi="Times New Roman" w:cs="Times New Roman"/>
                <w:sz w:val="23"/>
                <w:szCs w:val="23"/>
              </w:rPr>
              <w:t xml:space="preserve"> at </w:t>
            </w:r>
            <w:proofErr w:type="spellStart"/>
            <w:r>
              <w:rPr>
                <w:rFonts w:ascii="Times New Roman" w:eastAsia="Times New Roman" w:hAnsi="Times New Roman" w:cs="Times New Roman"/>
                <w:sz w:val="23"/>
                <w:szCs w:val="23"/>
              </w:rPr>
              <w:t>Mānoa</w:t>
            </w:r>
            <w:proofErr w:type="spellEnd"/>
          </w:p>
        </w:tc>
      </w:tr>
      <w:tr w:rsidR="00AB2677" w14:paraId="6A6488FA" w14:textId="77777777" w:rsidTr="0073365B">
        <w:tc>
          <w:tcPr>
            <w:tcW w:w="2610" w:type="dxa"/>
            <w:tcBorders>
              <w:top w:val="nil"/>
              <w:left w:val="nil"/>
              <w:bottom w:val="nil"/>
              <w:right w:val="nil"/>
            </w:tcBorders>
            <w:tcMar>
              <w:top w:w="0" w:type="dxa"/>
              <w:left w:w="115" w:type="dxa"/>
              <w:bottom w:w="0" w:type="dxa"/>
              <w:right w:w="115" w:type="dxa"/>
            </w:tcMar>
          </w:tcPr>
          <w:p w14:paraId="05A6FFF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School address:</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72B6D05E"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2430 Campus Road, </w:t>
            </w:r>
            <w:proofErr w:type="spellStart"/>
            <w:r>
              <w:rPr>
                <w:rFonts w:ascii="Times New Roman" w:eastAsia="Times New Roman" w:hAnsi="Times New Roman" w:cs="Times New Roman"/>
                <w:sz w:val="23"/>
                <w:szCs w:val="23"/>
              </w:rPr>
              <w:t>Gartley</w:t>
            </w:r>
            <w:proofErr w:type="spellEnd"/>
            <w:r>
              <w:rPr>
                <w:rFonts w:ascii="Times New Roman" w:eastAsia="Times New Roman" w:hAnsi="Times New Roman" w:cs="Times New Roman"/>
                <w:sz w:val="23"/>
                <w:szCs w:val="23"/>
              </w:rPr>
              <w:t xml:space="preserve"> Hall, Room 204</w:t>
            </w:r>
          </w:p>
        </w:tc>
      </w:tr>
      <w:tr w:rsidR="00AB2677" w14:paraId="41B465C4" w14:textId="77777777" w:rsidTr="0073365B">
        <w:tc>
          <w:tcPr>
            <w:tcW w:w="2610" w:type="dxa"/>
            <w:tcBorders>
              <w:top w:val="nil"/>
              <w:left w:val="nil"/>
              <w:bottom w:val="nil"/>
              <w:right w:val="nil"/>
            </w:tcBorders>
            <w:tcMar>
              <w:top w:w="0" w:type="dxa"/>
              <w:left w:w="115" w:type="dxa"/>
              <w:bottom w:w="0" w:type="dxa"/>
              <w:right w:w="115" w:type="dxa"/>
            </w:tcMar>
          </w:tcPr>
          <w:p w14:paraId="2DE7CF2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City, State, Zip Code:</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3102564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Honolulu, Hawaii 96822</w:t>
            </w:r>
          </w:p>
        </w:tc>
      </w:tr>
      <w:tr w:rsidR="00AB2677" w14:paraId="4C326D65" w14:textId="77777777" w:rsidTr="0073365B">
        <w:tc>
          <w:tcPr>
            <w:tcW w:w="2610" w:type="dxa"/>
            <w:tcBorders>
              <w:top w:val="nil"/>
              <w:left w:val="nil"/>
              <w:bottom w:val="nil"/>
              <w:right w:val="nil"/>
            </w:tcBorders>
            <w:tcMar>
              <w:top w:w="0" w:type="dxa"/>
              <w:left w:w="115" w:type="dxa"/>
              <w:bottom w:w="0" w:type="dxa"/>
              <w:right w:w="115" w:type="dxa"/>
            </w:tcMar>
          </w:tcPr>
          <w:p w14:paraId="40B0DBBB" w14:textId="77777777" w:rsidR="00AB2677" w:rsidRDefault="004E41B7">
            <w:pPr>
              <w:spacing w:line="240" w:lineRule="auto"/>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Teleophone</w:t>
            </w:r>
            <w:proofErr w:type="spellEnd"/>
            <w:r>
              <w:rPr>
                <w:rFonts w:ascii="Times New Roman" w:eastAsia="Times New Roman" w:hAnsi="Times New Roman" w:cs="Times New Roman"/>
                <w:sz w:val="23"/>
                <w:szCs w:val="23"/>
              </w:rPr>
              <w:t>:</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5BEA725E"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(808) 956-6300</w:t>
            </w:r>
          </w:p>
        </w:tc>
      </w:tr>
      <w:tr w:rsidR="00AB2677" w14:paraId="0732CA10" w14:textId="77777777" w:rsidTr="0073365B">
        <w:tc>
          <w:tcPr>
            <w:tcW w:w="2610" w:type="dxa"/>
            <w:tcBorders>
              <w:top w:val="nil"/>
              <w:left w:val="nil"/>
              <w:bottom w:val="nil"/>
              <w:right w:val="nil"/>
            </w:tcBorders>
            <w:tcMar>
              <w:top w:w="0" w:type="dxa"/>
              <w:left w:w="115" w:type="dxa"/>
              <w:bottom w:w="0" w:type="dxa"/>
              <w:right w:w="115" w:type="dxa"/>
            </w:tcMar>
          </w:tcPr>
          <w:p w14:paraId="459B8F1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p>
        </w:tc>
        <w:tc>
          <w:tcPr>
            <w:tcW w:w="5135" w:type="dxa"/>
            <w:tcBorders>
              <w:top w:val="single" w:sz="4" w:space="0" w:color="000000"/>
              <w:left w:val="nil"/>
              <w:bottom w:val="single" w:sz="4" w:space="0" w:color="000000"/>
              <w:right w:val="nil"/>
            </w:tcBorders>
            <w:tcMar>
              <w:top w:w="0" w:type="dxa"/>
              <w:left w:w="115" w:type="dxa"/>
              <w:bottom w:w="0" w:type="dxa"/>
              <w:right w:w="115" w:type="dxa"/>
            </w:tcMar>
          </w:tcPr>
          <w:p w14:paraId="7BCD1F3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aortega2@hawaii.edu</w:t>
            </w:r>
            <w:r>
              <w:rPr>
                <w:rFonts w:ascii="Times New Roman" w:eastAsia="Times New Roman" w:hAnsi="Times New Roman" w:cs="Times New Roman"/>
                <w:color w:val="222222"/>
                <w:sz w:val="23"/>
                <w:szCs w:val="23"/>
                <w:highlight w:val="white"/>
              </w:rPr>
              <w:t xml:space="preserve"> </w:t>
            </w:r>
          </w:p>
        </w:tc>
      </w:tr>
    </w:tbl>
    <w:p w14:paraId="427E75E5" w14:textId="77777777" w:rsidR="00AB2677" w:rsidRDefault="00AB2677">
      <w:pPr>
        <w:widowControl w:val="0"/>
        <w:spacing w:line="240" w:lineRule="auto"/>
        <w:rPr>
          <w:rFonts w:ascii="Times New Roman" w:eastAsia="Times New Roman" w:hAnsi="Times New Roman" w:cs="Times New Roman"/>
          <w:sz w:val="23"/>
          <w:szCs w:val="23"/>
        </w:rPr>
      </w:pPr>
    </w:p>
    <w:p w14:paraId="087DA0DF" w14:textId="77777777" w:rsidR="00AB2677" w:rsidRDefault="00AB2677">
      <w:pPr>
        <w:widowControl w:val="0"/>
        <w:spacing w:line="240" w:lineRule="auto"/>
        <w:ind w:left="720"/>
        <w:rPr>
          <w:rFonts w:ascii="Times New Roman" w:eastAsia="Times New Roman" w:hAnsi="Times New Roman" w:cs="Times New Roman"/>
          <w:sz w:val="23"/>
          <w:szCs w:val="23"/>
        </w:rPr>
      </w:pPr>
    </w:p>
    <w:p w14:paraId="569133D9" w14:textId="77777777" w:rsidR="00AB2677" w:rsidRDefault="00AB2677">
      <w:pPr>
        <w:widowControl w:val="0"/>
        <w:pBdr>
          <w:top w:val="nil"/>
          <w:left w:val="nil"/>
          <w:bottom w:val="nil"/>
          <w:right w:val="nil"/>
          <w:between w:val="nil"/>
        </w:pBdr>
        <w:spacing w:before="221" w:line="240" w:lineRule="auto"/>
        <w:ind w:left="734"/>
        <w:rPr>
          <w:rFonts w:ascii="Times New Roman" w:eastAsia="Times New Roman" w:hAnsi="Times New Roman" w:cs="Times New Roman"/>
          <w:sz w:val="23"/>
          <w:szCs w:val="23"/>
        </w:rPr>
      </w:pPr>
    </w:p>
    <w:p w14:paraId="1B7EE573" w14:textId="77777777" w:rsidR="00AB2677" w:rsidRDefault="00AB2677">
      <w:pPr>
        <w:widowControl w:val="0"/>
        <w:pBdr>
          <w:top w:val="nil"/>
          <w:left w:val="nil"/>
          <w:bottom w:val="nil"/>
          <w:right w:val="nil"/>
          <w:between w:val="nil"/>
        </w:pBdr>
        <w:spacing w:before="221" w:line="240" w:lineRule="auto"/>
        <w:ind w:left="734"/>
        <w:rPr>
          <w:rFonts w:ascii="Times New Roman" w:eastAsia="Times New Roman" w:hAnsi="Times New Roman" w:cs="Times New Roman"/>
          <w:sz w:val="23"/>
          <w:szCs w:val="23"/>
        </w:rPr>
      </w:pPr>
    </w:p>
    <w:p w14:paraId="6E35298B" w14:textId="77777777" w:rsidR="00AB2677" w:rsidRDefault="00AB2677">
      <w:pPr>
        <w:widowControl w:val="0"/>
        <w:pBdr>
          <w:top w:val="nil"/>
          <w:left w:val="nil"/>
          <w:bottom w:val="nil"/>
          <w:right w:val="nil"/>
          <w:between w:val="nil"/>
        </w:pBdr>
        <w:spacing w:before="221" w:line="240" w:lineRule="auto"/>
        <w:ind w:left="734"/>
        <w:rPr>
          <w:rFonts w:ascii="Times New Roman" w:eastAsia="Times New Roman" w:hAnsi="Times New Roman" w:cs="Times New Roman"/>
          <w:sz w:val="23"/>
          <w:szCs w:val="23"/>
        </w:rPr>
      </w:pPr>
    </w:p>
    <w:p w14:paraId="08879F41" w14:textId="77777777" w:rsidR="00AB2677" w:rsidRDefault="00AB2677">
      <w:pPr>
        <w:widowControl w:val="0"/>
        <w:pBdr>
          <w:top w:val="nil"/>
          <w:left w:val="nil"/>
          <w:bottom w:val="nil"/>
          <w:right w:val="nil"/>
          <w:between w:val="nil"/>
        </w:pBdr>
        <w:spacing w:before="221" w:line="240" w:lineRule="auto"/>
        <w:ind w:left="734"/>
        <w:rPr>
          <w:rFonts w:ascii="Times New Roman" w:eastAsia="Times New Roman" w:hAnsi="Times New Roman" w:cs="Times New Roman"/>
          <w:sz w:val="23"/>
          <w:szCs w:val="23"/>
        </w:rPr>
      </w:pPr>
    </w:p>
    <w:p w14:paraId="55F52780" w14:textId="77777777" w:rsidR="00AB2677" w:rsidRDefault="004E41B7">
      <w:pPr>
        <w:widowControl w:val="0"/>
        <w:pBdr>
          <w:top w:val="nil"/>
          <w:left w:val="nil"/>
          <w:bottom w:val="nil"/>
          <w:right w:val="nil"/>
          <w:between w:val="nil"/>
        </w:pBdr>
        <w:spacing w:before="260" w:line="228" w:lineRule="auto"/>
        <w:ind w:left="6" w:right="579" w:firstLine="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u w:val="single"/>
        </w:rPr>
        <w:t>Assignment</w:t>
      </w:r>
      <w:r>
        <w:rPr>
          <w:rFonts w:ascii="Times New Roman" w:eastAsia="Times New Roman" w:hAnsi="Times New Roman" w:cs="Times New Roman"/>
          <w:color w:val="000000"/>
          <w:sz w:val="23"/>
          <w:szCs w:val="23"/>
        </w:rPr>
        <w:t xml:space="preserve">. No party may assign or otherwise transfer any of its interests in </w:t>
      </w:r>
      <w:proofErr w:type="gramStart"/>
      <w:r>
        <w:rPr>
          <w:rFonts w:ascii="Times New Roman" w:eastAsia="Times New Roman" w:hAnsi="Times New Roman" w:cs="Times New Roman"/>
          <w:color w:val="000000"/>
          <w:sz w:val="23"/>
          <w:szCs w:val="23"/>
        </w:rPr>
        <w:t>or  under</w:t>
      </w:r>
      <w:proofErr w:type="gramEnd"/>
      <w:r>
        <w:rPr>
          <w:rFonts w:ascii="Times New Roman" w:eastAsia="Times New Roman" w:hAnsi="Times New Roman" w:cs="Times New Roman"/>
          <w:color w:val="000000"/>
          <w:sz w:val="23"/>
          <w:szCs w:val="23"/>
        </w:rPr>
        <w:t xml:space="preserve"> this Agreement without the prior written consent of the other party.  </w:t>
      </w:r>
    </w:p>
    <w:p w14:paraId="38F93DC1" w14:textId="77777777" w:rsidR="00AB2677" w:rsidRDefault="004E41B7">
      <w:pPr>
        <w:widowControl w:val="0"/>
        <w:pBdr>
          <w:top w:val="nil"/>
          <w:left w:val="nil"/>
          <w:bottom w:val="nil"/>
          <w:right w:val="nil"/>
          <w:between w:val="nil"/>
        </w:pBdr>
        <w:spacing w:before="270" w:line="229" w:lineRule="auto"/>
        <w:ind w:left="5" w:right="227" w:firstLine="7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u w:val="single"/>
        </w:rPr>
        <w:t>Amendment</w:t>
      </w:r>
      <w:r>
        <w:rPr>
          <w:rFonts w:ascii="Times New Roman" w:eastAsia="Times New Roman" w:hAnsi="Times New Roman" w:cs="Times New Roman"/>
          <w:color w:val="000000"/>
          <w:sz w:val="23"/>
          <w:szCs w:val="23"/>
        </w:rPr>
        <w:t xml:space="preserve">. This Agreement shall not be amended except in writing signed by </w:t>
      </w:r>
      <w:proofErr w:type="gramStart"/>
      <w:r>
        <w:rPr>
          <w:rFonts w:ascii="Times New Roman" w:eastAsia="Times New Roman" w:hAnsi="Times New Roman" w:cs="Times New Roman"/>
          <w:color w:val="000000"/>
          <w:sz w:val="23"/>
          <w:szCs w:val="23"/>
        </w:rPr>
        <w:t xml:space="preserve">the  </w:t>
      </w:r>
      <w:r>
        <w:rPr>
          <w:rFonts w:ascii="Times New Roman" w:eastAsia="Times New Roman" w:hAnsi="Times New Roman" w:cs="Times New Roman"/>
          <w:color w:val="000000"/>
          <w:sz w:val="23"/>
          <w:szCs w:val="23"/>
        </w:rPr>
        <w:lastRenderedPageBreak/>
        <w:t>parties</w:t>
      </w:r>
      <w:proofErr w:type="gramEnd"/>
      <w:r>
        <w:rPr>
          <w:rFonts w:ascii="Times New Roman" w:eastAsia="Times New Roman" w:hAnsi="Times New Roman" w:cs="Times New Roman"/>
          <w:color w:val="000000"/>
          <w:sz w:val="23"/>
          <w:szCs w:val="23"/>
        </w:rPr>
        <w:t xml:space="preserve">.  </w:t>
      </w:r>
    </w:p>
    <w:p w14:paraId="4CC2F04D" w14:textId="77777777" w:rsidR="00AB2677" w:rsidRDefault="004E41B7">
      <w:pPr>
        <w:widowControl w:val="0"/>
        <w:pBdr>
          <w:top w:val="nil"/>
          <w:left w:val="nil"/>
          <w:bottom w:val="nil"/>
          <w:right w:val="nil"/>
          <w:between w:val="nil"/>
        </w:pBdr>
        <w:spacing w:before="270" w:line="229" w:lineRule="auto"/>
        <w:ind w:left="7" w:right="31" w:firstLine="72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color w:val="000000"/>
          <w:sz w:val="23"/>
          <w:szCs w:val="23"/>
          <w:u w:val="single"/>
        </w:rPr>
        <w:t>Governing law</w:t>
      </w:r>
      <w:r>
        <w:rPr>
          <w:rFonts w:ascii="Times New Roman" w:eastAsia="Times New Roman" w:hAnsi="Times New Roman" w:cs="Times New Roman"/>
          <w:color w:val="000000"/>
          <w:sz w:val="23"/>
          <w:szCs w:val="23"/>
        </w:rPr>
        <w:t xml:space="preserve">. This Agreement shall be governed by and construed, interpreted, </w:t>
      </w:r>
      <w:proofErr w:type="gramStart"/>
      <w:r>
        <w:rPr>
          <w:rFonts w:ascii="Times New Roman" w:eastAsia="Times New Roman" w:hAnsi="Times New Roman" w:cs="Times New Roman"/>
          <w:color w:val="000000"/>
          <w:sz w:val="23"/>
          <w:szCs w:val="23"/>
        </w:rPr>
        <w:t>and  enforced</w:t>
      </w:r>
      <w:proofErr w:type="gramEnd"/>
      <w:r>
        <w:rPr>
          <w:rFonts w:ascii="Times New Roman" w:eastAsia="Times New Roman" w:hAnsi="Times New Roman" w:cs="Times New Roman"/>
          <w:color w:val="000000"/>
          <w:sz w:val="23"/>
          <w:szCs w:val="23"/>
        </w:rPr>
        <w:t xml:space="preserve"> in accordance with the laws of the State of Hawai`i, and the courts of the First Circuit of the  State of Hawai‘i shall have exclusive jurisdiction in any action to interpret or enforce this  Agreement.  </w:t>
      </w:r>
    </w:p>
    <w:p w14:paraId="6D8995FB" w14:textId="77777777" w:rsidR="00AB2677" w:rsidRDefault="004E41B7">
      <w:pPr>
        <w:widowControl w:val="0"/>
        <w:pBdr>
          <w:top w:val="nil"/>
          <w:left w:val="nil"/>
          <w:bottom w:val="nil"/>
          <w:right w:val="nil"/>
          <w:between w:val="nil"/>
        </w:pBdr>
        <w:spacing w:before="270" w:line="229" w:lineRule="auto"/>
        <w:ind w:left="5" w:right="111" w:firstLine="7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23"/>
          <w:szCs w:val="23"/>
          <w:u w:val="single"/>
        </w:rPr>
        <w:t>Waiver</w:t>
      </w:r>
      <w:r>
        <w:rPr>
          <w:rFonts w:ascii="Times New Roman" w:eastAsia="Times New Roman" w:hAnsi="Times New Roman" w:cs="Times New Roman"/>
          <w:color w:val="000000"/>
          <w:sz w:val="23"/>
          <w:szCs w:val="23"/>
        </w:rPr>
        <w:t xml:space="preserve">. Any waiver of the terms, conditions, or provisions of this Agreement </w:t>
      </w:r>
      <w:proofErr w:type="gramStart"/>
      <w:r>
        <w:rPr>
          <w:rFonts w:ascii="Times New Roman" w:eastAsia="Times New Roman" w:hAnsi="Times New Roman" w:cs="Times New Roman"/>
          <w:color w:val="000000"/>
          <w:sz w:val="23"/>
          <w:szCs w:val="23"/>
        </w:rPr>
        <w:t>must  be</w:t>
      </w:r>
      <w:proofErr w:type="gramEnd"/>
      <w:r>
        <w:rPr>
          <w:rFonts w:ascii="Times New Roman" w:eastAsia="Times New Roman" w:hAnsi="Times New Roman" w:cs="Times New Roman"/>
          <w:color w:val="000000"/>
          <w:sz w:val="23"/>
          <w:szCs w:val="23"/>
        </w:rPr>
        <w:t xml:space="preserve"> in writing to be effective. Failure, neglect, or delay by a party to enforce the terms, conditions, </w:t>
      </w:r>
      <w:proofErr w:type="gramStart"/>
      <w:r>
        <w:rPr>
          <w:rFonts w:ascii="Times New Roman" w:eastAsia="Times New Roman" w:hAnsi="Times New Roman" w:cs="Times New Roman"/>
          <w:color w:val="000000"/>
          <w:sz w:val="23"/>
          <w:szCs w:val="23"/>
        </w:rPr>
        <w:t>or  provisions</w:t>
      </w:r>
      <w:proofErr w:type="gramEnd"/>
      <w:r>
        <w:rPr>
          <w:rFonts w:ascii="Times New Roman" w:eastAsia="Times New Roman" w:hAnsi="Times New Roman" w:cs="Times New Roman"/>
          <w:color w:val="000000"/>
          <w:sz w:val="23"/>
          <w:szCs w:val="23"/>
        </w:rPr>
        <w:t xml:space="preserve"> of this Agreement will not be construed as a waiver of such party’s rights under this  Agreement and will not in any way affect the validity of the whole or any part of this Agreement or  prejudice such party’s right to take any subsequent action. No exercise or enforcement by any </w:t>
      </w:r>
      <w:proofErr w:type="gramStart"/>
      <w:r>
        <w:rPr>
          <w:rFonts w:ascii="Times New Roman" w:eastAsia="Times New Roman" w:hAnsi="Times New Roman" w:cs="Times New Roman"/>
          <w:color w:val="000000"/>
          <w:sz w:val="23"/>
          <w:szCs w:val="23"/>
        </w:rPr>
        <w:t>party  of</w:t>
      </w:r>
      <w:proofErr w:type="gramEnd"/>
      <w:r>
        <w:rPr>
          <w:rFonts w:ascii="Times New Roman" w:eastAsia="Times New Roman" w:hAnsi="Times New Roman" w:cs="Times New Roman"/>
          <w:color w:val="000000"/>
          <w:sz w:val="23"/>
          <w:szCs w:val="23"/>
        </w:rPr>
        <w:t xml:space="preserve"> that party’s rights or remedies under this Agreement will preclude the enforcement by such party  of any of its other rights or remedies that are available under this Agreement or by law.  </w:t>
      </w:r>
    </w:p>
    <w:p w14:paraId="524BC07C" w14:textId="77777777" w:rsidR="00AB2677" w:rsidRDefault="004E41B7">
      <w:pPr>
        <w:widowControl w:val="0"/>
        <w:pBdr>
          <w:top w:val="nil"/>
          <w:left w:val="nil"/>
          <w:bottom w:val="nil"/>
          <w:right w:val="nil"/>
          <w:between w:val="nil"/>
        </w:pBdr>
        <w:spacing w:before="270" w:line="229" w:lineRule="auto"/>
        <w:ind w:left="5" w:right="17" w:firstLine="7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t>
      </w:r>
      <w:r>
        <w:rPr>
          <w:rFonts w:ascii="Times New Roman" w:eastAsia="Times New Roman" w:hAnsi="Times New Roman" w:cs="Times New Roman"/>
          <w:color w:val="000000"/>
          <w:sz w:val="23"/>
          <w:szCs w:val="23"/>
          <w:u w:val="single"/>
        </w:rPr>
        <w:t>Severability</w:t>
      </w:r>
      <w:r>
        <w:rPr>
          <w:rFonts w:ascii="Times New Roman" w:eastAsia="Times New Roman" w:hAnsi="Times New Roman" w:cs="Times New Roman"/>
          <w:color w:val="000000"/>
          <w:sz w:val="23"/>
          <w:szCs w:val="23"/>
        </w:rPr>
        <w:t xml:space="preserve">. If any provision of this Agreement or the application thereof to any  person, entity, or circumstance shall, to any extent, be deemed invalid, void, or unenforceable by a  court of competent jurisdiction, the remainder of this Agreement, or the application of such provision  to persons, entities, or circumstances other than those as to which it is invalid, void, or unenforceable,  shall not be affected thereby, and each other provision of this Agreement shall be valid and  enforceable to the full extent permitted by law, and not affected thereby.  </w:t>
      </w:r>
    </w:p>
    <w:p w14:paraId="3F242A17" w14:textId="77777777" w:rsidR="00AB2677" w:rsidRDefault="004E41B7">
      <w:pPr>
        <w:widowControl w:val="0"/>
        <w:pBdr>
          <w:top w:val="nil"/>
          <w:left w:val="nil"/>
          <w:bottom w:val="nil"/>
          <w:right w:val="nil"/>
          <w:between w:val="nil"/>
        </w:pBdr>
        <w:spacing w:before="270" w:line="228" w:lineRule="auto"/>
        <w:ind w:left="5" w:right="539"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N</w:t>
      </w:r>
      <w:r>
        <w:rPr>
          <w:rFonts w:ascii="Times New Roman" w:eastAsia="Times New Roman" w:hAnsi="Times New Roman" w:cs="Times New Roman"/>
          <w:color w:val="000000"/>
          <w:sz w:val="23"/>
          <w:szCs w:val="23"/>
          <w:u w:val="single"/>
        </w:rPr>
        <w:t xml:space="preserve">o </w:t>
      </w:r>
      <w:proofErr w:type="gramStart"/>
      <w:r>
        <w:rPr>
          <w:rFonts w:ascii="Times New Roman" w:eastAsia="Times New Roman" w:hAnsi="Times New Roman" w:cs="Times New Roman"/>
          <w:color w:val="000000"/>
          <w:sz w:val="23"/>
          <w:szCs w:val="23"/>
          <w:u w:val="single"/>
        </w:rPr>
        <w:t>Third Party</w:t>
      </w:r>
      <w:proofErr w:type="gramEnd"/>
      <w:r>
        <w:rPr>
          <w:rFonts w:ascii="Times New Roman" w:eastAsia="Times New Roman" w:hAnsi="Times New Roman" w:cs="Times New Roman"/>
          <w:color w:val="000000"/>
          <w:sz w:val="23"/>
          <w:szCs w:val="23"/>
          <w:u w:val="single"/>
        </w:rPr>
        <w:t xml:space="preserve"> Beneficiaries</w:t>
      </w:r>
      <w:r>
        <w:rPr>
          <w:rFonts w:ascii="Times New Roman" w:eastAsia="Times New Roman" w:hAnsi="Times New Roman" w:cs="Times New Roman"/>
          <w:color w:val="000000"/>
          <w:sz w:val="23"/>
          <w:szCs w:val="23"/>
        </w:rPr>
        <w:t xml:space="preserve">. This Agreement shall not be deemed to run to </w:t>
      </w:r>
      <w:proofErr w:type="gramStart"/>
      <w:r>
        <w:rPr>
          <w:rFonts w:ascii="Times New Roman" w:eastAsia="Times New Roman" w:hAnsi="Times New Roman" w:cs="Times New Roman"/>
          <w:color w:val="000000"/>
          <w:sz w:val="23"/>
          <w:szCs w:val="23"/>
        </w:rPr>
        <w:t>the  benefit</w:t>
      </w:r>
      <w:proofErr w:type="gramEnd"/>
      <w:r>
        <w:rPr>
          <w:rFonts w:ascii="Times New Roman" w:eastAsia="Times New Roman" w:hAnsi="Times New Roman" w:cs="Times New Roman"/>
          <w:color w:val="000000"/>
          <w:sz w:val="23"/>
          <w:szCs w:val="23"/>
        </w:rPr>
        <w:t xml:space="preserve"> of any third party, including, without limitation, the Students.  </w:t>
      </w:r>
    </w:p>
    <w:p w14:paraId="696F9469" w14:textId="77777777" w:rsidR="00AB2677" w:rsidRDefault="004E41B7">
      <w:pPr>
        <w:widowControl w:val="0"/>
        <w:pBdr>
          <w:top w:val="nil"/>
          <w:left w:val="nil"/>
          <w:bottom w:val="nil"/>
          <w:right w:val="nil"/>
          <w:between w:val="nil"/>
        </w:pBdr>
        <w:spacing w:before="270" w:line="229" w:lineRule="auto"/>
        <w:ind w:left="6" w:right="152" w:firstLine="7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w:t>
      </w:r>
      <w:r>
        <w:rPr>
          <w:rFonts w:ascii="Times New Roman" w:eastAsia="Times New Roman" w:hAnsi="Times New Roman" w:cs="Times New Roman"/>
          <w:color w:val="000000"/>
          <w:sz w:val="23"/>
          <w:szCs w:val="23"/>
          <w:u w:val="single"/>
        </w:rPr>
        <w:t>Entire Agreement</w:t>
      </w:r>
      <w:r>
        <w:rPr>
          <w:rFonts w:ascii="Times New Roman" w:eastAsia="Times New Roman" w:hAnsi="Times New Roman" w:cs="Times New Roman"/>
          <w:color w:val="000000"/>
          <w:sz w:val="23"/>
          <w:szCs w:val="23"/>
        </w:rPr>
        <w:t xml:space="preserve">. This Agreement constitutes the entire agreement of the </w:t>
      </w:r>
      <w:proofErr w:type="gramStart"/>
      <w:r>
        <w:rPr>
          <w:rFonts w:ascii="Times New Roman" w:eastAsia="Times New Roman" w:hAnsi="Times New Roman" w:cs="Times New Roman"/>
          <w:color w:val="000000"/>
          <w:sz w:val="23"/>
          <w:szCs w:val="23"/>
        </w:rPr>
        <w:t>parties  with</w:t>
      </w:r>
      <w:proofErr w:type="gramEnd"/>
      <w:r>
        <w:rPr>
          <w:rFonts w:ascii="Times New Roman" w:eastAsia="Times New Roman" w:hAnsi="Times New Roman" w:cs="Times New Roman"/>
          <w:color w:val="000000"/>
          <w:sz w:val="23"/>
          <w:szCs w:val="23"/>
        </w:rPr>
        <w:t xml:space="preserve"> respect to the subject matter hereof and supersedes any and all oral or written agreements,  understandings, and communications relating to such subject matter between the parties hereto prior  to the Effective Date hereof.  </w:t>
      </w:r>
    </w:p>
    <w:p w14:paraId="789D7B19" w14:textId="77777777" w:rsidR="00AB2677" w:rsidRDefault="004E41B7">
      <w:pPr>
        <w:widowControl w:val="0"/>
        <w:pBdr>
          <w:top w:val="nil"/>
          <w:left w:val="nil"/>
          <w:bottom w:val="nil"/>
          <w:right w:val="nil"/>
          <w:between w:val="nil"/>
        </w:pBdr>
        <w:spacing w:before="270" w:line="229" w:lineRule="auto"/>
        <w:ind w:left="5" w:right="39" w:firstLine="7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w:t>
      </w:r>
      <w:r>
        <w:rPr>
          <w:rFonts w:ascii="Times New Roman" w:eastAsia="Times New Roman" w:hAnsi="Times New Roman" w:cs="Times New Roman"/>
          <w:color w:val="000000"/>
          <w:sz w:val="23"/>
          <w:szCs w:val="23"/>
          <w:u w:val="single"/>
        </w:rPr>
        <w:t>Counterparts; Electronic Signatures</w:t>
      </w:r>
      <w:r>
        <w:rPr>
          <w:rFonts w:ascii="Times New Roman" w:eastAsia="Times New Roman" w:hAnsi="Times New Roman" w:cs="Times New Roman"/>
          <w:color w:val="000000"/>
          <w:sz w:val="23"/>
          <w:szCs w:val="23"/>
        </w:rPr>
        <w:t xml:space="preserve">. This Agreement may be executed </w:t>
      </w:r>
      <w:proofErr w:type="gramStart"/>
      <w:r>
        <w:rPr>
          <w:rFonts w:ascii="Times New Roman" w:eastAsia="Times New Roman" w:hAnsi="Times New Roman" w:cs="Times New Roman"/>
          <w:color w:val="000000"/>
          <w:sz w:val="23"/>
          <w:szCs w:val="23"/>
        </w:rPr>
        <w:t>in  counterparts</w:t>
      </w:r>
      <w:proofErr w:type="gramEnd"/>
      <w:r>
        <w:rPr>
          <w:rFonts w:ascii="Times New Roman" w:eastAsia="Times New Roman" w:hAnsi="Times New Roman" w:cs="Times New Roman"/>
          <w:color w:val="000000"/>
          <w:sz w:val="23"/>
          <w:szCs w:val="23"/>
        </w:rPr>
        <w:t xml:space="preserve">, each of which shall be deemed an original, and said counterparts shall together  constitute one and the same agreement, binding all of the parties hereto, notwithstanding all of the  parties are not signatory to the original or the same counterparts. For all purposes, including, </w:t>
      </w:r>
      <w:proofErr w:type="gramStart"/>
      <w:r>
        <w:rPr>
          <w:rFonts w:ascii="Times New Roman" w:eastAsia="Times New Roman" w:hAnsi="Times New Roman" w:cs="Times New Roman"/>
          <w:color w:val="000000"/>
          <w:sz w:val="23"/>
          <w:szCs w:val="23"/>
        </w:rPr>
        <w:t>without  limitation</w:t>
      </w:r>
      <w:proofErr w:type="gramEnd"/>
      <w:r>
        <w:rPr>
          <w:rFonts w:ascii="Times New Roman" w:eastAsia="Times New Roman" w:hAnsi="Times New Roman" w:cs="Times New Roman"/>
          <w:color w:val="000000"/>
          <w:sz w:val="23"/>
          <w:szCs w:val="23"/>
        </w:rPr>
        <w:t xml:space="preserve">, recordation, filing, and delivery of this instrument, duplicate unexecuted and  unacknowledged pages of the counterparts may be discarded and the remaining pages assembled as  one document. The submission of a signature page transmitted by facsimile (or similar </w:t>
      </w:r>
      <w:proofErr w:type="gramStart"/>
      <w:r>
        <w:rPr>
          <w:rFonts w:ascii="Times New Roman" w:eastAsia="Times New Roman" w:hAnsi="Times New Roman" w:cs="Times New Roman"/>
          <w:color w:val="000000"/>
          <w:sz w:val="23"/>
          <w:szCs w:val="23"/>
        </w:rPr>
        <w:t>electronic  transmission</w:t>
      </w:r>
      <w:proofErr w:type="gramEnd"/>
      <w:r>
        <w:rPr>
          <w:rFonts w:ascii="Times New Roman" w:eastAsia="Times New Roman" w:hAnsi="Times New Roman" w:cs="Times New Roman"/>
          <w:color w:val="000000"/>
          <w:sz w:val="23"/>
          <w:szCs w:val="23"/>
        </w:rPr>
        <w:t xml:space="preserve"> facility) shall be considered as an “original” signature page for purposes of this  Agreement.  </w:t>
      </w:r>
    </w:p>
    <w:p w14:paraId="4C88710E" w14:textId="77777777" w:rsidR="00AB2677" w:rsidRDefault="004E41B7">
      <w:pPr>
        <w:widowControl w:val="0"/>
        <w:pBdr>
          <w:top w:val="nil"/>
          <w:left w:val="nil"/>
          <w:bottom w:val="nil"/>
          <w:right w:val="nil"/>
          <w:between w:val="nil"/>
        </w:pBdr>
        <w:spacing w:before="270" w:line="229" w:lineRule="auto"/>
        <w:ind w:left="7" w:right="191" w:firstLine="7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13. </w:t>
      </w:r>
      <w:r>
        <w:rPr>
          <w:rFonts w:ascii="Times New Roman" w:eastAsia="Times New Roman" w:hAnsi="Times New Roman" w:cs="Times New Roman"/>
          <w:color w:val="000000"/>
          <w:sz w:val="23"/>
          <w:szCs w:val="23"/>
          <w:u w:val="single"/>
        </w:rPr>
        <w:t>Force Majeure</w:t>
      </w:r>
      <w:r>
        <w:rPr>
          <w:rFonts w:ascii="Times New Roman" w:eastAsia="Times New Roman" w:hAnsi="Times New Roman" w:cs="Times New Roman"/>
          <w:color w:val="000000"/>
          <w:sz w:val="23"/>
          <w:szCs w:val="23"/>
        </w:rPr>
        <w:t xml:space="preserve">. If a Force Majeure Event (as defined herein) prevents, interferes, </w:t>
      </w:r>
      <w:proofErr w:type="gramStart"/>
      <w:r>
        <w:rPr>
          <w:rFonts w:ascii="Times New Roman" w:eastAsia="Times New Roman" w:hAnsi="Times New Roman" w:cs="Times New Roman"/>
          <w:color w:val="000000"/>
          <w:sz w:val="23"/>
          <w:szCs w:val="23"/>
        </w:rPr>
        <w:t>or  restricts</w:t>
      </w:r>
      <w:proofErr w:type="gramEnd"/>
      <w:r>
        <w:rPr>
          <w:rFonts w:ascii="Times New Roman" w:eastAsia="Times New Roman" w:hAnsi="Times New Roman" w:cs="Times New Roman"/>
          <w:color w:val="000000"/>
          <w:sz w:val="23"/>
          <w:szCs w:val="23"/>
        </w:rPr>
        <w:t xml:space="preserve"> the performance of this Agreement, the affected party shall use reasonable efforts to promptly notify the other party in writing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xml:space="preserve">) that it is unable to perform, and (ii) the expected  duration of such inability.  </w:t>
      </w:r>
    </w:p>
    <w:p w14:paraId="29661368" w14:textId="77777777" w:rsidR="00AB2677" w:rsidRDefault="004E41B7">
      <w:pPr>
        <w:widowControl w:val="0"/>
        <w:pBdr>
          <w:top w:val="nil"/>
          <w:left w:val="nil"/>
          <w:bottom w:val="nil"/>
          <w:right w:val="nil"/>
          <w:between w:val="nil"/>
        </w:pBdr>
        <w:spacing w:before="270" w:line="229" w:lineRule="auto"/>
        <w:ind w:left="7" w:right="27"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During the duration of a Force Majeure Event, neither party shall be liable for any failure, delay, </w:t>
      </w:r>
      <w:proofErr w:type="gramStart"/>
      <w:r>
        <w:rPr>
          <w:rFonts w:ascii="Times New Roman" w:eastAsia="Times New Roman" w:hAnsi="Times New Roman" w:cs="Times New Roman"/>
          <w:color w:val="000000"/>
          <w:sz w:val="23"/>
          <w:szCs w:val="23"/>
        </w:rPr>
        <w:t>or  interruption</w:t>
      </w:r>
      <w:proofErr w:type="gramEnd"/>
      <w:r>
        <w:rPr>
          <w:rFonts w:ascii="Times New Roman" w:eastAsia="Times New Roman" w:hAnsi="Times New Roman" w:cs="Times New Roman"/>
          <w:color w:val="000000"/>
          <w:sz w:val="23"/>
          <w:szCs w:val="23"/>
        </w:rPr>
        <w:t xml:space="preserve"> in performing its obligations hereunder due to causes or conditions beyond its reasonable  control, and not due to any fault or negligence of the party affected. The affected party shall use </w:t>
      </w:r>
      <w:proofErr w:type="gramStart"/>
      <w:r>
        <w:rPr>
          <w:rFonts w:ascii="Times New Roman" w:eastAsia="Times New Roman" w:hAnsi="Times New Roman" w:cs="Times New Roman"/>
          <w:color w:val="000000"/>
          <w:sz w:val="23"/>
          <w:szCs w:val="23"/>
        </w:rPr>
        <w:t>its  reasonable</w:t>
      </w:r>
      <w:proofErr w:type="gramEnd"/>
      <w:r>
        <w:rPr>
          <w:rFonts w:ascii="Times New Roman" w:eastAsia="Times New Roman" w:hAnsi="Times New Roman" w:cs="Times New Roman"/>
          <w:color w:val="000000"/>
          <w:sz w:val="23"/>
          <w:szCs w:val="23"/>
        </w:rPr>
        <w:t xml:space="preserve"> efforts to resume performance as soon as possible.  </w:t>
      </w:r>
    </w:p>
    <w:p w14:paraId="4C035725" w14:textId="77777777" w:rsidR="00AB2677" w:rsidRDefault="004E41B7">
      <w:pPr>
        <w:widowControl w:val="0"/>
        <w:pBdr>
          <w:top w:val="nil"/>
          <w:left w:val="nil"/>
          <w:bottom w:val="nil"/>
          <w:right w:val="nil"/>
          <w:between w:val="nil"/>
        </w:pBdr>
        <w:spacing w:before="270" w:line="229" w:lineRule="auto"/>
        <w:ind w:left="5" w:right="19"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Force Majeure Event includes, but is not limited to, strikes, boycotts, picketing, slow-downs, work  stoppages, or labor disputes; restrictions or requirements imposed by laws or government actions  with the force and effect of law; priorities, rationing, curtailment, or shortage of labor or materials;  war, revolution, acts of terrorism, or any matter or thing resulting therefrom; embargoes, acts of God,  </w:t>
      </w:r>
      <w:r>
        <w:rPr>
          <w:rFonts w:ascii="Times New Roman" w:eastAsia="Times New Roman" w:hAnsi="Times New Roman" w:cs="Times New Roman"/>
          <w:color w:val="000000"/>
          <w:sz w:val="23"/>
          <w:szCs w:val="23"/>
        </w:rPr>
        <w:lastRenderedPageBreak/>
        <w:t xml:space="preserve">or severe weather or climatic conditions (such as storms, hurricanes, typhoons, earthquakes,  tornadoes, volcanic eruptions, earth movements, tsunamis, and floods); acts of the public enemy, acts  of superior governmental authority, riots, rebellion, sabotage, fire, or accidents; epidemics,  pandemics, quarantines, or regional, national, or international public health emergencies; or any other  cause or causes beyond the reasonable control of the affected party or parties.  </w:t>
      </w:r>
    </w:p>
    <w:p w14:paraId="37330287" w14:textId="77777777" w:rsidR="00AB2677" w:rsidRDefault="004E41B7">
      <w:pPr>
        <w:widowControl w:val="0"/>
        <w:pBdr>
          <w:top w:val="nil"/>
          <w:left w:val="nil"/>
          <w:bottom w:val="nil"/>
          <w:right w:val="nil"/>
          <w:between w:val="nil"/>
        </w:pBdr>
        <w:spacing w:before="799"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Space Intentionally Left Blank] </w:t>
      </w:r>
    </w:p>
    <w:p w14:paraId="3AF4D7F3"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E0D5620"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0ADE317"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9EDBE8C"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0B3EEDA"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1DF13E8"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60BAF02"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9459FCA"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F0FEDD6"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1240256"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D7A5DAE"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A68BE25"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F535FE4"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C928E7D"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D711106"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5A6F530"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118FC64"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6976CE2"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A38EACD"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4948601"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0E58B6F"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1230E93"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8F2CA70"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54CE488"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1E817F0"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FEB268E"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B3303A9"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F20175A"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D2CB0EF"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68CA77A"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D01C751"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84839A7"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35D8A398"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5308D596"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14F6AD64"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56669D42"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39ABD534"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101EF8C5"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14:paraId="0F3A5EFB" w14:textId="77777777" w:rsidR="00AB2677" w:rsidRDefault="004E41B7">
      <w:pPr>
        <w:widowControl w:val="0"/>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b/>
          <w:color w:val="000000"/>
          <w:sz w:val="23"/>
          <w:szCs w:val="23"/>
        </w:rPr>
        <w:t>IN WITNESS WHEREOF</w:t>
      </w:r>
      <w:r>
        <w:rPr>
          <w:rFonts w:ascii="Times New Roman" w:eastAsia="Times New Roman" w:hAnsi="Times New Roman" w:cs="Times New Roman"/>
          <w:color w:val="000000"/>
          <w:sz w:val="23"/>
          <w:szCs w:val="23"/>
        </w:rPr>
        <w:t xml:space="preserve">, the parties hereto have caused this Agreement to be executed </w:t>
      </w:r>
      <w:proofErr w:type="gramStart"/>
      <w:r>
        <w:rPr>
          <w:rFonts w:ascii="Times New Roman" w:eastAsia="Times New Roman" w:hAnsi="Times New Roman" w:cs="Times New Roman"/>
          <w:color w:val="000000"/>
          <w:sz w:val="23"/>
          <w:szCs w:val="23"/>
        </w:rPr>
        <w:t>by  their</w:t>
      </w:r>
      <w:proofErr w:type="gramEnd"/>
      <w:r>
        <w:rPr>
          <w:rFonts w:ascii="Times New Roman" w:eastAsia="Times New Roman" w:hAnsi="Times New Roman" w:cs="Times New Roman"/>
          <w:color w:val="000000"/>
          <w:sz w:val="23"/>
          <w:szCs w:val="23"/>
        </w:rPr>
        <w:t xml:space="preserve"> duly authorized officers on the day and year first written above and effective as of the Effective Date. </w:t>
      </w:r>
    </w:p>
    <w:p w14:paraId="4D5A8C9D" w14:textId="77777777" w:rsidR="00AB2677" w:rsidRDefault="00AB2677">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p>
    <w:tbl>
      <w:tblPr>
        <w:tblStyle w:val="a0"/>
        <w:tblW w:w="9350" w:type="dxa"/>
        <w:tblLayout w:type="fixed"/>
        <w:tblLook w:val="0420" w:firstRow="1" w:lastRow="0" w:firstColumn="0" w:lastColumn="0" w:noHBand="0" w:noVBand="1"/>
      </w:tblPr>
      <w:tblGrid>
        <w:gridCol w:w="4860"/>
        <w:gridCol w:w="4490"/>
      </w:tblGrid>
      <w:tr w:rsidR="00AB2677" w14:paraId="56287F0C" w14:textId="77777777" w:rsidTr="0073365B">
        <w:tc>
          <w:tcPr>
            <w:tcW w:w="4860" w:type="dxa"/>
            <w:shd w:val="clear" w:color="auto" w:fill="auto"/>
          </w:tcPr>
          <w:p w14:paraId="25D13D2D" w14:textId="77777777" w:rsidR="00AB2677" w:rsidRDefault="004E41B7">
            <w:pPr>
              <w:spacing w:after="12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AGENCY:</w:t>
            </w:r>
          </w:p>
          <w:p w14:paraId="6724AE87" w14:textId="77777777" w:rsidR="00AB2677" w:rsidRDefault="004E41B7">
            <w:pPr>
              <w:spacing w:after="120" w:line="240" w:lineRule="auto"/>
              <w:rPr>
                <w:rFonts w:ascii="Times New Roman" w:eastAsia="Times New Roman" w:hAnsi="Times New Roman" w:cs="Times New Roman"/>
                <w:sz w:val="23"/>
                <w:szCs w:val="23"/>
              </w:rPr>
            </w:pPr>
            <w:bookmarkStart w:id="0" w:name="kix.9uynxh6ixk89" w:colFirst="0" w:colLast="0"/>
            <w:bookmarkEnd w:id="0"/>
            <w:r>
              <w:rPr>
                <w:rFonts w:ascii="Times New Roman" w:eastAsia="Times New Roman" w:hAnsi="Times New Roman" w:cs="Times New Roman"/>
                <w:sz w:val="23"/>
                <w:szCs w:val="23"/>
              </w:rPr>
              <w:t>     </w:t>
            </w:r>
          </w:p>
        </w:tc>
        <w:tc>
          <w:tcPr>
            <w:tcW w:w="4490" w:type="dxa"/>
            <w:shd w:val="clear" w:color="auto" w:fill="auto"/>
          </w:tcPr>
          <w:p w14:paraId="05486051" w14:textId="77777777" w:rsidR="00AB2677" w:rsidRDefault="004E41B7">
            <w:pPr>
              <w:spacing w:after="12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UNIVERSITY:</w:t>
            </w:r>
          </w:p>
          <w:p w14:paraId="44A3ACC9" w14:textId="77777777" w:rsidR="00AB2677" w:rsidRDefault="004E41B7">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UNIVERSITY OF </w:t>
            </w:r>
            <w:proofErr w:type="spellStart"/>
            <w:r>
              <w:rPr>
                <w:rFonts w:ascii="Times New Roman" w:eastAsia="Times New Roman" w:hAnsi="Times New Roman" w:cs="Times New Roman"/>
                <w:sz w:val="23"/>
                <w:szCs w:val="23"/>
              </w:rPr>
              <w:t>HAWAIʻI</w:t>
            </w:r>
            <w:proofErr w:type="spellEnd"/>
          </w:p>
        </w:tc>
      </w:tr>
      <w:tr w:rsidR="00AB2677" w14:paraId="0221FF7A" w14:textId="77777777" w:rsidTr="0073365B">
        <w:tc>
          <w:tcPr>
            <w:tcW w:w="4860" w:type="dxa"/>
            <w:shd w:val="clear" w:color="auto" w:fill="auto"/>
          </w:tcPr>
          <w:p w14:paraId="6A9EDC01" w14:textId="77777777" w:rsidR="00AB2677" w:rsidRDefault="004E41B7">
            <w:pPr>
              <w:pStyle w:val="Title"/>
              <w:keepNext w:val="0"/>
              <w:keepLines w:val="0"/>
              <w:tabs>
                <w:tab w:val="left" w:pos="3420"/>
              </w:tabs>
              <w:spacing w:before="0" w:after="0" w:line="240" w:lineRule="auto"/>
              <w:jc w:val="both"/>
              <w:rPr>
                <w:rFonts w:ascii="Times New Roman" w:eastAsia="Times New Roman" w:hAnsi="Times New Roman" w:cs="Times New Roman"/>
                <w:b w:val="0"/>
                <w:color w:val="D9D9D9"/>
                <w:sz w:val="23"/>
                <w:szCs w:val="23"/>
              </w:rPr>
            </w:pPr>
            <w:r>
              <w:rPr>
                <w:rFonts w:ascii="Times New Roman" w:eastAsia="Times New Roman" w:hAnsi="Times New Roman" w:cs="Times New Roman"/>
                <w:b w:val="0"/>
                <w:sz w:val="12"/>
                <w:szCs w:val="12"/>
              </w:rPr>
              <w:t>(Name of Agency - Private Entity)</w:t>
            </w:r>
          </w:p>
        </w:tc>
        <w:tc>
          <w:tcPr>
            <w:tcW w:w="4490" w:type="dxa"/>
            <w:shd w:val="clear" w:color="auto" w:fill="auto"/>
          </w:tcPr>
          <w:p w14:paraId="6B6AFABC" w14:textId="77777777" w:rsidR="00AB2677" w:rsidRDefault="00AB2677">
            <w:pPr>
              <w:spacing w:after="120" w:line="240" w:lineRule="auto"/>
              <w:rPr>
                <w:rFonts w:ascii="Times New Roman" w:eastAsia="Times New Roman" w:hAnsi="Times New Roman" w:cs="Times New Roman"/>
                <w:b/>
                <w:sz w:val="23"/>
                <w:szCs w:val="23"/>
              </w:rPr>
            </w:pPr>
          </w:p>
        </w:tc>
      </w:tr>
    </w:tbl>
    <w:p w14:paraId="6D52A47D" w14:textId="77777777" w:rsidR="00AB2677" w:rsidRDefault="00AB2677">
      <w:pPr>
        <w:pStyle w:val="Title"/>
        <w:keepNext w:val="0"/>
        <w:keepLines w:val="0"/>
        <w:tabs>
          <w:tab w:val="left" w:pos="3420"/>
        </w:tabs>
        <w:spacing w:before="0" w:after="0" w:line="240" w:lineRule="auto"/>
        <w:jc w:val="both"/>
        <w:rPr>
          <w:rFonts w:ascii="Times New Roman" w:eastAsia="Times New Roman" w:hAnsi="Times New Roman" w:cs="Times New Roman"/>
          <w:b w:val="0"/>
          <w:sz w:val="24"/>
          <w:szCs w:val="24"/>
        </w:rPr>
      </w:pPr>
    </w:p>
    <w:tbl>
      <w:tblPr>
        <w:tblStyle w:val="a1"/>
        <w:tblW w:w="9360" w:type="dxa"/>
        <w:tblLayout w:type="fixed"/>
        <w:tblLook w:val="0420" w:firstRow="1" w:lastRow="0" w:firstColumn="0" w:lastColumn="0" w:noHBand="0" w:noVBand="1"/>
      </w:tblPr>
      <w:tblGrid>
        <w:gridCol w:w="734"/>
        <w:gridCol w:w="3696"/>
        <w:gridCol w:w="356"/>
        <w:gridCol w:w="734"/>
        <w:gridCol w:w="3840"/>
      </w:tblGrid>
      <w:tr w:rsidR="00AB2677" w14:paraId="0D95536E" w14:textId="77777777" w:rsidTr="0073365B">
        <w:tc>
          <w:tcPr>
            <w:tcW w:w="734" w:type="dxa"/>
            <w:shd w:val="clear" w:color="auto" w:fill="auto"/>
          </w:tcPr>
          <w:p w14:paraId="167D3FF5"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u w:val="single"/>
              </w:rPr>
              <w:t xml:space="preserve"> </w:t>
            </w:r>
          </w:p>
        </w:tc>
        <w:tc>
          <w:tcPr>
            <w:tcW w:w="3696" w:type="dxa"/>
            <w:tcBorders>
              <w:bottom w:val="single" w:sz="4" w:space="0" w:color="000000"/>
            </w:tcBorders>
            <w:shd w:val="clear" w:color="auto" w:fill="auto"/>
          </w:tcPr>
          <w:p w14:paraId="5E0B5DD0" w14:textId="77777777" w:rsidR="00AB2677" w:rsidRDefault="00AB2677">
            <w:pPr>
              <w:spacing w:line="240" w:lineRule="auto"/>
              <w:rPr>
                <w:rFonts w:ascii="Times New Roman" w:eastAsia="Times New Roman" w:hAnsi="Times New Roman" w:cs="Times New Roman"/>
                <w:sz w:val="20"/>
                <w:szCs w:val="20"/>
              </w:rPr>
            </w:pPr>
          </w:p>
        </w:tc>
        <w:tc>
          <w:tcPr>
            <w:tcW w:w="356" w:type="dxa"/>
            <w:shd w:val="clear" w:color="auto" w:fill="auto"/>
          </w:tcPr>
          <w:p w14:paraId="751ADD29" w14:textId="77777777" w:rsidR="00AB2677" w:rsidRDefault="00AB2677">
            <w:pPr>
              <w:spacing w:line="240" w:lineRule="auto"/>
              <w:rPr>
                <w:rFonts w:ascii="Times New Roman" w:eastAsia="Times New Roman" w:hAnsi="Times New Roman" w:cs="Times New Roman"/>
                <w:sz w:val="20"/>
                <w:szCs w:val="20"/>
              </w:rPr>
            </w:pPr>
          </w:p>
        </w:tc>
        <w:tc>
          <w:tcPr>
            <w:tcW w:w="734" w:type="dxa"/>
            <w:shd w:val="clear" w:color="auto" w:fill="auto"/>
          </w:tcPr>
          <w:p w14:paraId="22A35D9D"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p>
        </w:tc>
        <w:tc>
          <w:tcPr>
            <w:tcW w:w="3840" w:type="dxa"/>
            <w:tcBorders>
              <w:bottom w:val="single" w:sz="4" w:space="0" w:color="000000"/>
            </w:tcBorders>
            <w:shd w:val="clear" w:color="auto" w:fill="auto"/>
          </w:tcPr>
          <w:p w14:paraId="704B2347" w14:textId="77777777" w:rsidR="00AB2677" w:rsidRDefault="00AB2677">
            <w:pPr>
              <w:spacing w:line="240" w:lineRule="auto"/>
              <w:rPr>
                <w:rFonts w:ascii="Times New Roman" w:eastAsia="Times New Roman" w:hAnsi="Times New Roman" w:cs="Times New Roman"/>
                <w:sz w:val="20"/>
                <w:szCs w:val="20"/>
              </w:rPr>
            </w:pPr>
          </w:p>
        </w:tc>
      </w:tr>
      <w:tr w:rsidR="00AB2677" w14:paraId="556FD16F" w14:textId="77777777" w:rsidTr="0073365B">
        <w:trPr>
          <w:trHeight w:val="215"/>
        </w:trPr>
        <w:tc>
          <w:tcPr>
            <w:tcW w:w="734" w:type="dxa"/>
            <w:shd w:val="clear" w:color="auto" w:fill="auto"/>
          </w:tcPr>
          <w:p w14:paraId="34AE6785" w14:textId="77777777" w:rsidR="00AB2677" w:rsidRDefault="00AB2677">
            <w:pPr>
              <w:spacing w:after="120" w:line="240" w:lineRule="auto"/>
              <w:rPr>
                <w:rFonts w:ascii="Times New Roman" w:eastAsia="Times New Roman" w:hAnsi="Times New Roman" w:cs="Times New Roman"/>
                <w:sz w:val="12"/>
                <w:szCs w:val="12"/>
              </w:rPr>
            </w:pPr>
          </w:p>
        </w:tc>
        <w:tc>
          <w:tcPr>
            <w:tcW w:w="3696" w:type="dxa"/>
            <w:tcBorders>
              <w:top w:val="single" w:sz="4" w:space="0" w:color="000000"/>
            </w:tcBorders>
            <w:shd w:val="clear" w:color="auto" w:fill="auto"/>
          </w:tcPr>
          <w:p w14:paraId="21C63AE0" w14:textId="77777777" w:rsidR="00AB2677" w:rsidRDefault="004E41B7">
            <w:pPr>
              <w:spacing w:after="12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Signatory</w:t>
            </w:r>
          </w:p>
        </w:tc>
        <w:tc>
          <w:tcPr>
            <w:tcW w:w="356" w:type="dxa"/>
            <w:shd w:val="clear" w:color="auto" w:fill="auto"/>
          </w:tcPr>
          <w:p w14:paraId="4CCD69E2" w14:textId="77777777" w:rsidR="00AB2677" w:rsidRDefault="00AB2677">
            <w:pPr>
              <w:spacing w:after="120" w:line="240" w:lineRule="auto"/>
              <w:rPr>
                <w:rFonts w:ascii="Times New Roman" w:eastAsia="Times New Roman" w:hAnsi="Times New Roman" w:cs="Times New Roman"/>
                <w:sz w:val="12"/>
                <w:szCs w:val="12"/>
              </w:rPr>
            </w:pPr>
          </w:p>
        </w:tc>
        <w:tc>
          <w:tcPr>
            <w:tcW w:w="734" w:type="dxa"/>
            <w:shd w:val="clear" w:color="auto" w:fill="auto"/>
          </w:tcPr>
          <w:p w14:paraId="7F63DA04" w14:textId="77777777" w:rsidR="00AB2677" w:rsidRDefault="00AB2677">
            <w:pPr>
              <w:spacing w:after="120" w:line="240" w:lineRule="auto"/>
              <w:rPr>
                <w:rFonts w:ascii="Times New Roman" w:eastAsia="Times New Roman" w:hAnsi="Times New Roman" w:cs="Times New Roman"/>
                <w:sz w:val="12"/>
                <w:szCs w:val="12"/>
              </w:rPr>
            </w:pPr>
          </w:p>
        </w:tc>
        <w:tc>
          <w:tcPr>
            <w:tcW w:w="3840" w:type="dxa"/>
            <w:tcBorders>
              <w:top w:val="single" w:sz="4" w:space="0" w:color="000000"/>
            </w:tcBorders>
            <w:shd w:val="clear" w:color="auto" w:fill="auto"/>
          </w:tcPr>
          <w:p w14:paraId="34AFC044" w14:textId="77777777" w:rsidR="00AB2677" w:rsidRDefault="004E41B7">
            <w:pPr>
              <w:spacing w:after="12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Signatory</w:t>
            </w:r>
          </w:p>
        </w:tc>
      </w:tr>
      <w:tr w:rsidR="00AB2677" w14:paraId="11FDADE7" w14:textId="77777777" w:rsidTr="0073365B">
        <w:tc>
          <w:tcPr>
            <w:tcW w:w="734" w:type="dxa"/>
            <w:shd w:val="clear" w:color="auto" w:fill="auto"/>
            <w:vAlign w:val="bottom"/>
          </w:tcPr>
          <w:p w14:paraId="3DC27C45"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bottom w:val="single" w:sz="4" w:space="0" w:color="7F7F7F"/>
            </w:tcBorders>
            <w:shd w:val="clear" w:color="auto" w:fill="auto"/>
            <w:vAlign w:val="bottom"/>
          </w:tcPr>
          <w:p w14:paraId="692640F3" w14:textId="77777777" w:rsidR="00AB2677" w:rsidRDefault="004E41B7">
            <w:pPr>
              <w:spacing w:after="120" w:line="240" w:lineRule="auto"/>
              <w:rPr>
                <w:rFonts w:ascii="Times New Roman" w:eastAsia="Times New Roman" w:hAnsi="Times New Roman" w:cs="Times New Roman"/>
                <w:sz w:val="20"/>
                <w:szCs w:val="20"/>
              </w:rPr>
            </w:pPr>
            <w:bookmarkStart w:id="1" w:name="kix.72n8izsfe755" w:colFirst="0" w:colLast="0"/>
            <w:bookmarkEnd w:id="1"/>
            <w:r>
              <w:rPr>
                <w:rFonts w:ascii="Times New Roman" w:eastAsia="Times New Roman" w:hAnsi="Times New Roman" w:cs="Times New Roman"/>
                <w:sz w:val="20"/>
                <w:szCs w:val="20"/>
              </w:rPr>
              <w:t>     </w:t>
            </w:r>
          </w:p>
        </w:tc>
        <w:tc>
          <w:tcPr>
            <w:tcW w:w="356" w:type="dxa"/>
            <w:shd w:val="clear" w:color="auto" w:fill="auto"/>
            <w:vAlign w:val="bottom"/>
          </w:tcPr>
          <w:p w14:paraId="7B969AF7" w14:textId="77777777" w:rsidR="00AB2677" w:rsidRDefault="00AB2677">
            <w:pPr>
              <w:spacing w:after="120" w:line="240" w:lineRule="auto"/>
              <w:rPr>
                <w:rFonts w:ascii="Times New Roman" w:eastAsia="Times New Roman" w:hAnsi="Times New Roman" w:cs="Times New Roman"/>
                <w:sz w:val="20"/>
                <w:szCs w:val="20"/>
              </w:rPr>
            </w:pPr>
          </w:p>
        </w:tc>
        <w:tc>
          <w:tcPr>
            <w:tcW w:w="734" w:type="dxa"/>
            <w:shd w:val="clear" w:color="auto" w:fill="auto"/>
            <w:vAlign w:val="bottom"/>
          </w:tcPr>
          <w:p w14:paraId="5BC3FD20" w14:textId="77777777" w:rsidR="00AB2677" w:rsidRDefault="00AB2677">
            <w:pPr>
              <w:spacing w:after="120" w:line="240" w:lineRule="auto"/>
              <w:rPr>
                <w:rFonts w:ascii="Times New Roman" w:eastAsia="Times New Roman" w:hAnsi="Times New Roman" w:cs="Times New Roman"/>
                <w:sz w:val="20"/>
                <w:szCs w:val="20"/>
              </w:rPr>
            </w:pPr>
          </w:p>
        </w:tc>
        <w:tc>
          <w:tcPr>
            <w:tcW w:w="3840" w:type="dxa"/>
            <w:tcBorders>
              <w:bottom w:val="single" w:sz="4" w:space="0" w:color="7F7F7F"/>
            </w:tcBorders>
            <w:shd w:val="clear" w:color="auto" w:fill="auto"/>
            <w:vAlign w:val="bottom"/>
          </w:tcPr>
          <w:p w14:paraId="08D29729" w14:textId="77777777" w:rsidR="00AB2677" w:rsidRDefault="004E41B7">
            <w:pPr>
              <w:spacing w:after="120" w:line="240" w:lineRule="auto"/>
              <w:rPr>
                <w:rFonts w:ascii="Times New Roman" w:eastAsia="Times New Roman" w:hAnsi="Times New Roman" w:cs="Times New Roman"/>
                <w:sz w:val="20"/>
                <w:szCs w:val="20"/>
              </w:rPr>
            </w:pPr>
            <w:bookmarkStart w:id="2" w:name="kix.ta56e4ht01d3" w:colFirst="0" w:colLast="0"/>
            <w:bookmarkEnd w:id="2"/>
            <w:r>
              <w:rPr>
                <w:rFonts w:ascii="Times New Roman" w:eastAsia="Times New Roman" w:hAnsi="Times New Roman" w:cs="Times New Roman"/>
                <w:sz w:val="20"/>
                <w:szCs w:val="20"/>
              </w:rPr>
              <w:t>     </w:t>
            </w:r>
          </w:p>
        </w:tc>
      </w:tr>
      <w:tr w:rsidR="00AB2677" w14:paraId="5CEED86B" w14:textId="77777777" w:rsidTr="0073365B">
        <w:tc>
          <w:tcPr>
            <w:tcW w:w="734" w:type="dxa"/>
            <w:shd w:val="clear" w:color="auto" w:fill="auto"/>
          </w:tcPr>
          <w:p w14:paraId="4C053EA0"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00405373"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Private Agency Signatory</w:t>
            </w:r>
          </w:p>
        </w:tc>
        <w:tc>
          <w:tcPr>
            <w:tcW w:w="356" w:type="dxa"/>
            <w:shd w:val="clear" w:color="auto" w:fill="auto"/>
          </w:tcPr>
          <w:p w14:paraId="3ECE15A7"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03218E53"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395DC22C"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University Signatory</w:t>
            </w:r>
          </w:p>
        </w:tc>
      </w:tr>
      <w:tr w:rsidR="00AB2677" w14:paraId="540933FE" w14:textId="77777777" w:rsidTr="0073365B">
        <w:tc>
          <w:tcPr>
            <w:tcW w:w="734" w:type="dxa"/>
            <w:shd w:val="clear" w:color="auto" w:fill="auto"/>
          </w:tcPr>
          <w:p w14:paraId="51F167D2"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bottom w:val="single" w:sz="4" w:space="0" w:color="7F7F7F"/>
            </w:tcBorders>
            <w:shd w:val="clear" w:color="auto" w:fill="auto"/>
            <w:vAlign w:val="bottom"/>
          </w:tcPr>
          <w:p w14:paraId="3528D328" w14:textId="77777777" w:rsidR="00AB2677" w:rsidRDefault="004E41B7">
            <w:pPr>
              <w:spacing w:after="120" w:line="240" w:lineRule="auto"/>
              <w:rPr>
                <w:rFonts w:ascii="Times New Roman" w:eastAsia="Times New Roman" w:hAnsi="Times New Roman" w:cs="Times New Roman"/>
                <w:sz w:val="20"/>
                <w:szCs w:val="20"/>
              </w:rPr>
            </w:pPr>
            <w:bookmarkStart w:id="3" w:name="kix.ho150z7p80ib" w:colFirst="0" w:colLast="0"/>
            <w:bookmarkEnd w:id="3"/>
            <w:r>
              <w:rPr>
                <w:rFonts w:ascii="Times New Roman" w:eastAsia="Times New Roman" w:hAnsi="Times New Roman" w:cs="Times New Roman"/>
                <w:sz w:val="20"/>
                <w:szCs w:val="20"/>
              </w:rPr>
              <w:t>     </w:t>
            </w:r>
          </w:p>
        </w:tc>
        <w:tc>
          <w:tcPr>
            <w:tcW w:w="356" w:type="dxa"/>
            <w:shd w:val="clear" w:color="auto" w:fill="auto"/>
            <w:vAlign w:val="bottom"/>
          </w:tcPr>
          <w:p w14:paraId="7A3986A3" w14:textId="77777777" w:rsidR="00AB2677" w:rsidRDefault="00AB2677">
            <w:pPr>
              <w:spacing w:after="120" w:line="240" w:lineRule="auto"/>
              <w:rPr>
                <w:rFonts w:ascii="Times New Roman" w:eastAsia="Times New Roman" w:hAnsi="Times New Roman" w:cs="Times New Roman"/>
                <w:sz w:val="20"/>
                <w:szCs w:val="20"/>
              </w:rPr>
            </w:pPr>
          </w:p>
        </w:tc>
        <w:tc>
          <w:tcPr>
            <w:tcW w:w="734" w:type="dxa"/>
            <w:shd w:val="clear" w:color="auto" w:fill="auto"/>
            <w:vAlign w:val="bottom"/>
          </w:tcPr>
          <w:p w14:paraId="0BEF04A4" w14:textId="77777777" w:rsidR="00AB2677" w:rsidRDefault="00AB2677">
            <w:pPr>
              <w:spacing w:after="120" w:line="240" w:lineRule="auto"/>
              <w:rPr>
                <w:rFonts w:ascii="Times New Roman" w:eastAsia="Times New Roman" w:hAnsi="Times New Roman" w:cs="Times New Roman"/>
                <w:sz w:val="20"/>
                <w:szCs w:val="20"/>
              </w:rPr>
            </w:pPr>
          </w:p>
        </w:tc>
        <w:tc>
          <w:tcPr>
            <w:tcW w:w="3840" w:type="dxa"/>
            <w:tcBorders>
              <w:bottom w:val="single" w:sz="4" w:space="0" w:color="7F7F7F"/>
            </w:tcBorders>
            <w:shd w:val="clear" w:color="auto" w:fill="auto"/>
            <w:vAlign w:val="bottom"/>
          </w:tcPr>
          <w:p w14:paraId="6B91D0EE" w14:textId="77777777" w:rsidR="00AB2677" w:rsidRDefault="004E41B7">
            <w:pPr>
              <w:spacing w:after="120" w:line="240" w:lineRule="auto"/>
              <w:rPr>
                <w:rFonts w:ascii="Times New Roman" w:eastAsia="Times New Roman" w:hAnsi="Times New Roman" w:cs="Times New Roman"/>
                <w:sz w:val="20"/>
                <w:szCs w:val="20"/>
              </w:rPr>
            </w:pPr>
            <w:bookmarkStart w:id="4" w:name="kix.7umbb52hy6p1" w:colFirst="0" w:colLast="0"/>
            <w:bookmarkEnd w:id="4"/>
            <w:r>
              <w:rPr>
                <w:rFonts w:ascii="Times New Roman" w:eastAsia="Times New Roman" w:hAnsi="Times New Roman" w:cs="Times New Roman"/>
                <w:sz w:val="20"/>
                <w:szCs w:val="20"/>
              </w:rPr>
              <w:t>     </w:t>
            </w:r>
          </w:p>
        </w:tc>
      </w:tr>
      <w:tr w:rsidR="00AB2677" w14:paraId="4E1B05EC" w14:textId="77777777" w:rsidTr="0073365B">
        <w:tc>
          <w:tcPr>
            <w:tcW w:w="734" w:type="dxa"/>
            <w:shd w:val="clear" w:color="auto" w:fill="auto"/>
          </w:tcPr>
          <w:p w14:paraId="001C8918"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61C40DD2"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Title of Private Agency Signatory</w:t>
            </w:r>
          </w:p>
        </w:tc>
        <w:tc>
          <w:tcPr>
            <w:tcW w:w="356" w:type="dxa"/>
            <w:shd w:val="clear" w:color="auto" w:fill="auto"/>
          </w:tcPr>
          <w:p w14:paraId="395322A8"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45656870"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5E646F9F"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Title of University Signatory</w:t>
            </w:r>
          </w:p>
        </w:tc>
      </w:tr>
      <w:tr w:rsidR="00AB2677" w14:paraId="67B68240" w14:textId="77777777" w:rsidTr="0073365B">
        <w:tc>
          <w:tcPr>
            <w:tcW w:w="734" w:type="dxa"/>
            <w:shd w:val="clear" w:color="auto" w:fill="auto"/>
          </w:tcPr>
          <w:p w14:paraId="7DBEFC6E"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bottom w:val="single" w:sz="4" w:space="0" w:color="7F7F7F"/>
            </w:tcBorders>
            <w:shd w:val="clear" w:color="auto" w:fill="auto"/>
            <w:vAlign w:val="bottom"/>
          </w:tcPr>
          <w:p w14:paraId="22E71607" w14:textId="77777777" w:rsidR="00AB2677" w:rsidRDefault="004E41B7">
            <w:pPr>
              <w:spacing w:after="120" w:line="240" w:lineRule="auto"/>
              <w:rPr>
                <w:rFonts w:ascii="Times New Roman" w:eastAsia="Times New Roman" w:hAnsi="Times New Roman" w:cs="Times New Roman"/>
                <w:sz w:val="24"/>
                <w:szCs w:val="24"/>
              </w:rPr>
            </w:pPr>
            <w:bookmarkStart w:id="5" w:name="kix.dlpcs9ydkum7" w:colFirst="0" w:colLast="0"/>
            <w:bookmarkEnd w:id="5"/>
            <w:r>
              <w:rPr>
                <w:rFonts w:ascii="Times New Roman" w:eastAsia="Times New Roman" w:hAnsi="Times New Roman" w:cs="Times New Roman"/>
                <w:sz w:val="24"/>
                <w:szCs w:val="24"/>
              </w:rPr>
              <w:t>     </w:t>
            </w:r>
          </w:p>
        </w:tc>
        <w:tc>
          <w:tcPr>
            <w:tcW w:w="356" w:type="dxa"/>
            <w:shd w:val="clear" w:color="auto" w:fill="auto"/>
            <w:vAlign w:val="bottom"/>
          </w:tcPr>
          <w:p w14:paraId="1644CD02"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vAlign w:val="bottom"/>
          </w:tcPr>
          <w:p w14:paraId="68797D9F" w14:textId="77777777" w:rsidR="00AB2677" w:rsidRDefault="00AB2677">
            <w:pPr>
              <w:spacing w:after="120" w:line="240" w:lineRule="auto"/>
              <w:rPr>
                <w:rFonts w:ascii="Times New Roman" w:eastAsia="Times New Roman" w:hAnsi="Times New Roman" w:cs="Times New Roman"/>
                <w:sz w:val="24"/>
                <w:szCs w:val="24"/>
              </w:rPr>
            </w:pPr>
          </w:p>
        </w:tc>
        <w:tc>
          <w:tcPr>
            <w:tcW w:w="3840" w:type="dxa"/>
            <w:tcBorders>
              <w:bottom w:val="single" w:sz="4" w:space="0" w:color="7F7F7F"/>
            </w:tcBorders>
            <w:shd w:val="clear" w:color="auto" w:fill="auto"/>
            <w:vAlign w:val="bottom"/>
          </w:tcPr>
          <w:p w14:paraId="17D529EF" w14:textId="77777777" w:rsidR="00AB2677" w:rsidRDefault="004E41B7">
            <w:pPr>
              <w:spacing w:after="120" w:line="240" w:lineRule="auto"/>
              <w:rPr>
                <w:rFonts w:ascii="Times New Roman" w:eastAsia="Times New Roman" w:hAnsi="Times New Roman" w:cs="Times New Roman"/>
                <w:sz w:val="24"/>
                <w:szCs w:val="24"/>
              </w:rPr>
            </w:pPr>
            <w:bookmarkStart w:id="6" w:name="kix.ylnljxe7rmz6" w:colFirst="0" w:colLast="0"/>
            <w:bookmarkEnd w:id="6"/>
            <w:r>
              <w:rPr>
                <w:rFonts w:ascii="Times New Roman" w:eastAsia="Times New Roman" w:hAnsi="Times New Roman" w:cs="Times New Roman"/>
                <w:sz w:val="24"/>
                <w:szCs w:val="24"/>
              </w:rPr>
              <w:t>     </w:t>
            </w:r>
          </w:p>
        </w:tc>
      </w:tr>
      <w:tr w:rsidR="00AB2677" w14:paraId="1B773E18" w14:textId="77777777" w:rsidTr="0073365B">
        <w:trPr>
          <w:trHeight w:val="44"/>
        </w:trPr>
        <w:tc>
          <w:tcPr>
            <w:tcW w:w="734" w:type="dxa"/>
            <w:shd w:val="clear" w:color="auto" w:fill="auto"/>
          </w:tcPr>
          <w:p w14:paraId="5FAFB594"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72D5D0EB"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Private Agency Department/ Division/ Section</w:t>
            </w:r>
          </w:p>
        </w:tc>
        <w:tc>
          <w:tcPr>
            <w:tcW w:w="356" w:type="dxa"/>
            <w:shd w:val="clear" w:color="auto" w:fill="auto"/>
          </w:tcPr>
          <w:p w14:paraId="0FBCC5A1"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57F66783"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22EDE502"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School or College</w:t>
            </w:r>
          </w:p>
        </w:tc>
      </w:tr>
      <w:tr w:rsidR="00AB2677" w14:paraId="646630E3" w14:textId="77777777" w:rsidTr="0073365B">
        <w:tc>
          <w:tcPr>
            <w:tcW w:w="734" w:type="dxa"/>
            <w:shd w:val="clear" w:color="auto" w:fill="auto"/>
          </w:tcPr>
          <w:p w14:paraId="4895D351"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696" w:type="dxa"/>
            <w:tcBorders>
              <w:bottom w:val="single" w:sz="4" w:space="0" w:color="000000"/>
            </w:tcBorders>
            <w:shd w:val="clear" w:color="auto" w:fill="auto"/>
            <w:vAlign w:val="bottom"/>
          </w:tcPr>
          <w:p w14:paraId="36D8B7E6"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c>
          <w:tcPr>
            <w:tcW w:w="356" w:type="dxa"/>
            <w:shd w:val="clear" w:color="auto" w:fill="auto"/>
            <w:vAlign w:val="bottom"/>
          </w:tcPr>
          <w:p w14:paraId="3313B47E"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vAlign w:val="bottom"/>
          </w:tcPr>
          <w:p w14:paraId="1600199F" w14:textId="77777777" w:rsidR="00AB2677" w:rsidRDefault="00AB2677">
            <w:pPr>
              <w:spacing w:after="120" w:line="240" w:lineRule="auto"/>
              <w:rPr>
                <w:rFonts w:ascii="Times New Roman" w:eastAsia="Times New Roman" w:hAnsi="Times New Roman" w:cs="Times New Roman"/>
                <w:sz w:val="24"/>
                <w:szCs w:val="24"/>
              </w:rPr>
            </w:pPr>
          </w:p>
        </w:tc>
        <w:tc>
          <w:tcPr>
            <w:tcW w:w="3840" w:type="dxa"/>
            <w:tcBorders>
              <w:bottom w:val="single" w:sz="4" w:space="0" w:color="7F7F7F"/>
            </w:tcBorders>
            <w:shd w:val="clear" w:color="auto" w:fill="auto"/>
            <w:vAlign w:val="bottom"/>
          </w:tcPr>
          <w:p w14:paraId="1CE3A60E" w14:textId="77777777" w:rsidR="00AB2677" w:rsidRDefault="004E41B7">
            <w:pPr>
              <w:spacing w:line="240" w:lineRule="auto"/>
              <w:rPr>
                <w:rFonts w:ascii="Times New Roman" w:eastAsia="Times New Roman" w:hAnsi="Times New Roman" w:cs="Times New Roman"/>
                <w:sz w:val="20"/>
                <w:szCs w:val="20"/>
              </w:rPr>
            </w:pPr>
            <w:bookmarkStart w:id="7" w:name="kix.2d75mnyp0ool" w:colFirst="0" w:colLast="0"/>
            <w:bookmarkEnd w:id="7"/>
            <w:r>
              <w:rPr>
                <w:rFonts w:ascii="Times New Roman" w:eastAsia="Times New Roman" w:hAnsi="Times New Roman" w:cs="Times New Roman"/>
                <w:sz w:val="20"/>
                <w:szCs w:val="20"/>
              </w:rPr>
              <w:t>     </w:t>
            </w:r>
          </w:p>
        </w:tc>
      </w:tr>
      <w:tr w:rsidR="00AB2677" w14:paraId="42584E56" w14:textId="77777777" w:rsidTr="0073365B">
        <w:tc>
          <w:tcPr>
            <w:tcW w:w="734" w:type="dxa"/>
            <w:shd w:val="clear" w:color="auto" w:fill="auto"/>
          </w:tcPr>
          <w:p w14:paraId="3F6E7172"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000000"/>
            </w:tcBorders>
            <w:shd w:val="clear" w:color="auto" w:fill="auto"/>
          </w:tcPr>
          <w:p w14:paraId="0B02FB5C"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56" w:type="dxa"/>
            <w:shd w:val="clear" w:color="auto" w:fill="auto"/>
          </w:tcPr>
          <w:p w14:paraId="0C719CD7"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7D9AA238"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304E2E70"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University or College campus</w:t>
            </w:r>
          </w:p>
        </w:tc>
      </w:tr>
      <w:tr w:rsidR="00AB2677" w14:paraId="1D7E486D" w14:textId="77777777" w:rsidTr="0073365B">
        <w:tc>
          <w:tcPr>
            <w:tcW w:w="734" w:type="dxa"/>
            <w:shd w:val="clear" w:color="auto" w:fill="auto"/>
          </w:tcPr>
          <w:p w14:paraId="50C2164D" w14:textId="77777777" w:rsidR="00AB2677" w:rsidRDefault="00AB2677">
            <w:pPr>
              <w:spacing w:after="120" w:line="240" w:lineRule="auto"/>
              <w:rPr>
                <w:rFonts w:ascii="Times New Roman" w:eastAsia="Times New Roman" w:hAnsi="Times New Roman" w:cs="Times New Roman"/>
                <w:sz w:val="24"/>
                <w:szCs w:val="24"/>
              </w:rPr>
            </w:pPr>
          </w:p>
        </w:tc>
        <w:tc>
          <w:tcPr>
            <w:tcW w:w="3696" w:type="dxa"/>
            <w:shd w:val="clear" w:color="auto" w:fill="auto"/>
          </w:tcPr>
          <w:p w14:paraId="40DE78BD" w14:textId="77777777" w:rsidR="00AB2677" w:rsidRDefault="00AB2677">
            <w:pPr>
              <w:spacing w:after="120" w:line="240" w:lineRule="auto"/>
              <w:rPr>
                <w:rFonts w:ascii="Times New Roman" w:eastAsia="Times New Roman" w:hAnsi="Times New Roman" w:cs="Times New Roman"/>
                <w:sz w:val="24"/>
                <w:szCs w:val="24"/>
              </w:rPr>
            </w:pPr>
          </w:p>
        </w:tc>
        <w:tc>
          <w:tcPr>
            <w:tcW w:w="356" w:type="dxa"/>
            <w:shd w:val="clear" w:color="auto" w:fill="auto"/>
          </w:tcPr>
          <w:p w14:paraId="31CAD2A9"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tcPr>
          <w:p w14:paraId="4D007BBB"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840" w:type="dxa"/>
            <w:shd w:val="clear" w:color="auto" w:fill="auto"/>
            <w:vAlign w:val="bottom"/>
          </w:tcPr>
          <w:p w14:paraId="269782B6"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r>
      <w:tr w:rsidR="00AB2677" w14:paraId="2D923D08" w14:textId="77777777" w:rsidTr="0073365B">
        <w:tc>
          <w:tcPr>
            <w:tcW w:w="734" w:type="dxa"/>
            <w:shd w:val="clear" w:color="auto" w:fill="auto"/>
          </w:tcPr>
          <w:p w14:paraId="10AD3BF1" w14:textId="77777777" w:rsidR="00AB2677" w:rsidRDefault="00AB2677">
            <w:pPr>
              <w:spacing w:after="120" w:line="240" w:lineRule="auto"/>
              <w:rPr>
                <w:rFonts w:ascii="Times New Roman" w:eastAsia="Times New Roman" w:hAnsi="Times New Roman" w:cs="Times New Roman"/>
                <w:sz w:val="24"/>
                <w:szCs w:val="24"/>
              </w:rPr>
            </w:pPr>
          </w:p>
        </w:tc>
        <w:tc>
          <w:tcPr>
            <w:tcW w:w="3696" w:type="dxa"/>
            <w:shd w:val="clear" w:color="auto" w:fill="auto"/>
          </w:tcPr>
          <w:p w14:paraId="60E144D2" w14:textId="77777777" w:rsidR="00AB2677" w:rsidRDefault="00AB2677">
            <w:pPr>
              <w:spacing w:line="240" w:lineRule="auto"/>
              <w:rPr>
                <w:rFonts w:ascii="Times New Roman" w:eastAsia="Times New Roman" w:hAnsi="Times New Roman" w:cs="Times New Roman"/>
                <w:sz w:val="20"/>
                <w:szCs w:val="20"/>
              </w:rPr>
            </w:pPr>
          </w:p>
        </w:tc>
        <w:tc>
          <w:tcPr>
            <w:tcW w:w="356" w:type="dxa"/>
            <w:shd w:val="clear" w:color="auto" w:fill="auto"/>
          </w:tcPr>
          <w:p w14:paraId="3D1A15F0"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tcPr>
          <w:p w14:paraId="2CC87660" w14:textId="77777777" w:rsidR="00AB2677" w:rsidRDefault="00AB2677">
            <w:pPr>
              <w:spacing w:after="120" w:line="240" w:lineRule="auto"/>
              <w:rPr>
                <w:rFonts w:ascii="Times New Roman" w:eastAsia="Times New Roman" w:hAnsi="Times New Roman" w:cs="Times New Roman"/>
                <w:sz w:val="24"/>
                <w:szCs w:val="24"/>
              </w:rPr>
            </w:pPr>
          </w:p>
        </w:tc>
        <w:tc>
          <w:tcPr>
            <w:tcW w:w="3840" w:type="dxa"/>
            <w:tcBorders>
              <w:top w:val="single" w:sz="4" w:space="0" w:color="000000"/>
            </w:tcBorders>
            <w:shd w:val="clear" w:color="auto" w:fill="auto"/>
          </w:tcPr>
          <w:p w14:paraId="217200B7" w14:textId="77777777" w:rsidR="00AB2677" w:rsidRDefault="00AB2677">
            <w:pPr>
              <w:spacing w:line="240" w:lineRule="auto"/>
              <w:rPr>
                <w:rFonts w:ascii="Times New Roman" w:eastAsia="Times New Roman" w:hAnsi="Times New Roman" w:cs="Times New Roman"/>
                <w:sz w:val="20"/>
                <w:szCs w:val="20"/>
              </w:rPr>
            </w:pPr>
          </w:p>
        </w:tc>
      </w:tr>
      <w:tr w:rsidR="00AB2677" w14:paraId="3ACB731A" w14:textId="77777777" w:rsidTr="0073365B">
        <w:tc>
          <w:tcPr>
            <w:tcW w:w="734" w:type="dxa"/>
            <w:shd w:val="clear" w:color="auto" w:fill="auto"/>
          </w:tcPr>
          <w:p w14:paraId="5E3C197F"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u w:val="single"/>
              </w:rPr>
              <w:t xml:space="preserve"> </w:t>
            </w:r>
          </w:p>
        </w:tc>
        <w:tc>
          <w:tcPr>
            <w:tcW w:w="3696" w:type="dxa"/>
            <w:tcBorders>
              <w:bottom w:val="single" w:sz="4" w:space="0" w:color="000000"/>
            </w:tcBorders>
            <w:shd w:val="clear" w:color="auto" w:fill="auto"/>
          </w:tcPr>
          <w:p w14:paraId="42AB02D1" w14:textId="77777777" w:rsidR="00AB2677" w:rsidRDefault="00AB2677">
            <w:pPr>
              <w:spacing w:line="240" w:lineRule="auto"/>
              <w:rPr>
                <w:rFonts w:ascii="Times New Roman" w:eastAsia="Times New Roman" w:hAnsi="Times New Roman" w:cs="Times New Roman"/>
                <w:sz w:val="20"/>
                <w:szCs w:val="20"/>
              </w:rPr>
            </w:pPr>
          </w:p>
        </w:tc>
        <w:tc>
          <w:tcPr>
            <w:tcW w:w="356" w:type="dxa"/>
            <w:shd w:val="clear" w:color="auto" w:fill="auto"/>
          </w:tcPr>
          <w:p w14:paraId="3597D20F" w14:textId="77777777" w:rsidR="00AB2677" w:rsidRDefault="00AB2677">
            <w:pPr>
              <w:spacing w:line="240" w:lineRule="auto"/>
              <w:rPr>
                <w:rFonts w:ascii="Times New Roman" w:eastAsia="Times New Roman" w:hAnsi="Times New Roman" w:cs="Times New Roman"/>
                <w:sz w:val="20"/>
                <w:szCs w:val="20"/>
              </w:rPr>
            </w:pPr>
          </w:p>
        </w:tc>
        <w:tc>
          <w:tcPr>
            <w:tcW w:w="734" w:type="dxa"/>
            <w:shd w:val="clear" w:color="auto" w:fill="auto"/>
          </w:tcPr>
          <w:p w14:paraId="1C6263E4"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p>
        </w:tc>
        <w:tc>
          <w:tcPr>
            <w:tcW w:w="3840" w:type="dxa"/>
            <w:tcBorders>
              <w:bottom w:val="single" w:sz="4" w:space="0" w:color="000000"/>
            </w:tcBorders>
            <w:shd w:val="clear" w:color="auto" w:fill="auto"/>
          </w:tcPr>
          <w:p w14:paraId="059EDE86" w14:textId="77777777" w:rsidR="00AB2677" w:rsidRDefault="00AB2677">
            <w:pPr>
              <w:spacing w:line="240" w:lineRule="auto"/>
              <w:rPr>
                <w:rFonts w:ascii="Times New Roman" w:eastAsia="Times New Roman" w:hAnsi="Times New Roman" w:cs="Times New Roman"/>
                <w:sz w:val="20"/>
                <w:szCs w:val="20"/>
              </w:rPr>
            </w:pPr>
          </w:p>
        </w:tc>
      </w:tr>
      <w:tr w:rsidR="00AB2677" w14:paraId="0955B438" w14:textId="77777777" w:rsidTr="0073365B">
        <w:tc>
          <w:tcPr>
            <w:tcW w:w="734" w:type="dxa"/>
            <w:shd w:val="clear" w:color="auto" w:fill="auto"/>
          </w:tcPr>
          <w:p w14:paraId="2A0B7DAB"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000000"/>
            </w:tcBorders>
            <w:shd w:val="clear" w:color="auto" w:fill="auto"/>
          </w:tcPr>
          <w:p w14:paraId="15E0DF11"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Signatory</w:t>
            </w:r>
          </w:p>
        </w:tc>
        <w:tc>
          <w:tcPr>
            <w:tcW w:w="356" w:type="dxa"/>
            <w:shd w:val="clear" w:color="auto" w:fill="auto"/>
          </w:tcPr>
          <w:p w14:paraId="6EDA4FC3"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4832DBB5"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000000"/>
            </w:tcBorders>
            <w:shd w:val="clear" w:color="auto" w:fill="auto"/>
          </w:tcPr>
          <w:p w14:paraId="62238FEF"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Signatory</w:t>
            </w:r>
          </w:p>
        </w:tc>
      </w:tr>
      <w:tr w:rsidR="00AB2677" w14:paraId="2C47E63B" w14:textId="77777777" w:rsidTr="0073365B">
        <w:tc>
          <w:tcPr>
            <w:tcW w:w="734" w:type="dxa"/>
            <w:shd w:val="clear" w:color="auto" w:fill="auto"/>
          </w:tcPr>
          <w:p w14:paraId="37EF8D81"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bottom w:val="single" w:sz="4" w:space="0" w:color="7F7F7F"/>
            </w:tcBorders>
            <w:shd w:val="clear" w:color="auto" w:fill="auto"/>
            <w:vAlign w:val="bottom"/>
          </w:tcPr>
          <w:p w14:paraId="7C145A70"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c>
          <w:tcPr>
            <w:tcW w:w="356" w:type="dxa"/>
            <w:shd w:val="clear" w:color="auto" w:fill="auto"/>
            <w:vAlign w:val="bottom"/>
          </w:tcPr>
          <w:p w14:paraId="33DE6CF4"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vAlign w:val="bottom"/>
          </w:tcPr>
          <w:p w14:paraId="7706A6A0" w14:textId="77777777" w:rsidR="00AB2677" w:rsidRDefault="00AB2677">
            <w:pPr>
              <w:spacing w:after="120" w:line="240" w:lineRule="auto"/>
              <w:rPr>
                <w:rFonts w:ascii="Times New Roman" w:eastAsia="Times New Roman" w:hAnsi="Times New Roman" w:cs="Times New Roman"/>
                <w:sz w:val="24"/>
                <w:szCs w:val="24"/>
              </w:rPr>
            </w:pPr>
          </w:p>
        </w:tc>
        <w:tc>
          <w:tcPr>
            <w:tcW w:w="3840" w:type="dxa"/>
            <w:tcBorders>
              <w:bottom w:val="single" w:sz="4" w:space="0" w:color="7F7F7F"/>
            </w:tcBorders>
            <w:shd w:val="clear" w:color="auto" w:fill="auto"/>
            <w:vAlign w:val="bottom"/>
          </w:tcPr>
          <w:p w14:paraId="55334E19"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r>
      <w:tr w:rsidR="00AB2677" w14:paraId="5C2E0B60" w14:textId="77777777" w:rsidTr="0073365B">
        <w:tc>
          <w:tcPr>
            <w:tcW w:w="734" w:type="dxa"/>
            <w:shd w:val="clear" w:color="auto" w:fill="auto"/>
          </w:tcPr>
          <w:p w14:paraId="5D583468"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1BDF64DB"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Private Agency Signatory</w:t>
            </w:r>
          </w:p>
        </w:tc>
        <w:tc>
          <w:tcPr>
            <w:tcW w:w="356" w:type="dxa"/>
            <w:shd w:val="clear" w:color="auto" w:fill="auto"/>
          </w:tcPr>
          <w:p w14:paraId="642CEEB0"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2ACDBA91"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317B2458"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University Signatory</w:t>
            </w:r>
          </w:p>
        </w:tc>
      </w:tr>
      <w:tr w:rsidR="00AB2677" w14:paraId="5272CBAA" w14:textId="77777777" w:rsidTr="0073365B">
        <w:tc>
          <w:tcPr>
            <w:tcW w:w="734" w:type="dxa"/>
            <w:shd w:val="clear" w:color="auto" w:fill="auto"/>
          </w:tcPr>
          <w:p w14:paraId="6D773FAF"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bottom w:val="single" w:sz="4" w:space="0" w:color="7F7F7F"/>
            </w:tcBorders>
            <w:shd w:val="clear" w:color="auto" w:fill="auto"/>
            <w:vAlign w:val="bottom"/>
          </w:tcPr>
          <w:p w14:paraId="12D3064D"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c>
          <w:tcPr>
            <w:tcW w:w="356" w:type="dxa"/>
            <w:shd w:val="clear" w:color="auto" w:fill="auto"/>
            <w:vAlign w:val="bottom"/>
          </w:tcPr>
          <w:p w14:paraId="44A576D6"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vAlign w:val="bottom"/>
          </w:tcPr>
          <w:p w14:paraId="1ACCD8CB" w14:textId="77777777" w:rsidR="00AB2677" w:rsidRDefault="00AB2677">
            <w:pPr>
              <w:spacing w:after="120" w:line="240" w:lineRule="auto"/>
              <w:rPr>
                <w:rFonts w:ascii="Times New Roman" w:eastAsia="Times New Roman" w:hAnsi="Times New Roman" w:cs="Times New Roman"/>
                <w:sz w:val="24"/>
                <w:szCs w:val="24"/>
              </w:rPr>
            </w:pPr>
          </w:p>
        </w:tc>
        <w:tc>
          <w:tcPr>
            <w:tcW w:w="3840" w:type="dxa"/>
            <w:tcBorders>
              <w:bottom w:val="single" w:sz="4" w:space="0" w:color="7F7F7F"/>
            </w:tcBorders>
            <w:shd w:val="clear" w:color="auto" w:fill="auto"/>
            <w:vAlign w:val="bottom"/>
          </w:tcPr>
          <w:p w14:paraId="3FA5B08C"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r>
      <w:tr w:rsidR="00AB2677" w14:paraId="04627C18" w14:textId="77777777" w:rsidTr="0073365B">
        <w:tc>
          <w:tcPr>
            <w:tcW w:w="734" w:type="dxa"/>
            <w:shd w:val="clear" w:color="auto" w:fill="auto"/>
          </w:tcPr>
          <w:p w14:paraId="18FC2CAD"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1D4A9C40"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Title of Private Agency Signatory</w:t>
            </w:r>
          </w:p>
        </w:tc>
        <w:tc>
          <w:tcPr>
            <w:tcW w:w="356" w:type="dxa"/>
            <w:shd w:val="clear" w:color="auto" w:fill="auto"/>
          </w:tcPr>
          <w:p w14:paraId="52590DF4"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3D792727"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6BDFD104"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Title of University Signatory</w:t>
            </w:r>
          </w:p>
        </w:tc>
      </w:tr>
      <w:tr w:rsidR="00AB2677" w14:paraId="42815EB0" w14:textId="77777777" w:rsidTr="0073365B">
        <w:tc>
          <w:tcPr>
            <w:tcW w:w="734" w:type="dxa"/>
            <w:shd w:val="clear" w:color="auto" w:fill="auto"/>
          </w:tcPr>
          <w:p w14:paraId="513F5F16" w14:textId="77777777" w:rsidR="00AB2677" w:rsidRDefault="00AB2677">
            <w:pPr>
              <w:spacing w:after="120" w:line="240" w:lineRule="auto"/>
              <w:rPr>
                <w:rFonts w:ascii="Times New Roman" w:eastAsia="Times New Roman" w:hAnsi="Times New Roman" w:cs="Times New Roman"/>
                <w:sz w:val="20"/>
                <w:szCs w:val="20"/>
              </w:rPr>
            </w:pPr>
          </w:p>
        </w:tc>
        <w:tc>
          <w:tcPr>
            <w:tcW w:w="3696" w:type="dxa"/>
            <w:tcBorders>
              <w:bottom w:val="single" w:sz="4" w:space="0" w:color="7F7F7F"/>
            </w:tcBorders>
            <w:shd w:val="clear" w:color="auto" w:fill="auto"/>
            <w:vAlign w:val="bottom"/>
          </w:tcPr>
          <w:p w14:paraId="072FBBF1"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56" w:type="dxa"/>
            <w:shd w:val="clear" w:color="auto" w:fill="auto"/>
            <w:vAlign w:val="bottom"/>
          </w:tcPr>
          <w:p w14:paraId="4D49C412" w14:textId="77777777" w:rsidR="00AB2677" w:rsidRDefault="00AB2677">
            <w:pPr>
              <w:spacing w:after="120" w:line="240" w:lineRule="auto"/>
              <w:rPr>
                <w:rFonts w:ascii="Times New Roman" w:eastAsia="Times New Roman" w:hAnsi="Times New Roman" w:cs="Times New Roman"/>
                <w:sz w:val="20"/>
                <w:szCs w:val="20"/>
              </w:rPr>
            </w:pPr>
          </w:p>
        </w:tc>
        <w:tc>
          <w:tcPr>
            <w:tcW w:w="734" w:type="dxa"/>
            <w:shd w:val="clear" w:color="auto" w:fill="auto"/>
            <w:vAlign w:val="bottom"/>
          </w:tcPr>
          <w:p w14:paraId="21F3D73C" w14:textId="77777777" w:rsidR="00AB2677" w:rsidRDefault="00AB2677">
            <w:pPr>
              <w:spacing w:after="120" w:line="240" w:lineRule="auto"/>
              <w:rPr>
                <w:rFonts w:ascii="Times New Roman" w:eastAsia="Times New Roman" w:hAnsi="Times New Roman" w:cs="Times New Roman"/>
                <w:sz w:val="20"/>
                <w:szCs w:val="20"/>
              </w:rPr>
            </w:pPr>
          </w:p>
        </w:tc>
        <w:tc>
          <w:tcPr>
            <w:tcW w:w="3840" w:type="dxa"/>
            <w:tcBorders>
              <w:bottom w:val="single" w:sz="4" w:space="0" w:color="7F7F7F"/>
            </w:tcBorders>
            <w:shd w:val="clear" w:color="auto" w:fill="auto"/>
            <w:vAlign w:val="bottom"/>
          </w:tcPr>
          <w:p w14:paraId="2294D378"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B2677" w14:paraId="1A152196" w14:textId="77777777" w:rsidTr="0073365B">
        <w:tc>
          <w:tcPr>
            <w:tcW w:w="734" w:type="dxa"/>
            <w:shd w:val="clear" w:color="auto" w:fill="auto"/>
          </w:tcPr>
          <w:p w14:paraId="781A5356"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696" w:type="dxa"/>
            <w:tcBorders>
              <w:top w:val="single" w:sz="4" w:space="0" w:color="7F7F7F"/>
            </w:tcBorders>
            <w:shd w:val="clear" w:color="auto" w:fill="auto"/>
          </w:tcPr>
          <w:p w14:paraId="24FBFC6F"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Private Agency Department/ Division/ Section</w:t>
            </w:r>
          </w:p>
        </w:tc>
        <w:tc>
          <w:tcPr>
            <w:tcW w:w="356" w:type="dxa"/>
            <w:shd w:val="clear" w:color="auto" w:fill="auto"/>
          </w:tcPr>
          <w:p w14:paraId="72100144"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734" w:type="dxa"/>
            <w:shd w:val="clear" w:color="auto" w:fill="auto"/>
          </w:tcPr>
          <w:p w14:paraId="6B0D90D3"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0279EA10"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School or College</w:t>
            </w:r>
          </w:p>
        </w:tc>
      </w:tr>
      <w:tr w:rsidR="00AB2677" w14:paraId="593225BA" w14:textId="77777777" w:rsidTr="0073365B">
        <w:tc>
          <w:tcPr>
            <w:tcW w:w="734" w:type="dxa"/>
            <w:shd w:val="clear" w:color="auto" w:fill="auto"/>
          </w:tcPr>
          <w:p w14:paraId="37B62CB2" w14:textId="77777777" w:rsidR="00AB2677" w:rsidRDefault="004E41B7">
            <w:pPr>
              <w:spacing w:line="240" w:lineRule="auto"/>
              <w:rPr>
                <w:rFonts w:ascii="Times New Roman" w:eastAsia="Times New Roman" w:hAnsi="Times New Roman" w:cs="Times New Roman"/>
              </w:rPr>
            </w:pPr>
            <w:r>
              <w:rPr>
                <w:rFonts w:ascii="Times New Roman" w:eastAsia="Times New Roman" w:hAnsi="Times New Roman" w:cs="Times New Roman"/>
              </w:rPr>
              <w:t>Date:</w:t>
            </w:r>
          </w:p>
        </w:tc>
        <w:tc>
          <w:tcPr>
            <w:tcW w:w="3696" w:type="dxa"/>
            <w:tcBorders>
              <w:bottom w:val="single" w:sz="4" w:space="0" w:color="000000"/>
            </w:tcBorders>
            <w:shd w:val="clear" w:color="auto" w:fill="auto"/>
            <w:vAlign w:val="bottom"/>
          </w:tcPr>
          <w:p w14:paraId="62DD71CB"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56" w:type="dxa"/>
            <w:shd w:val="clear" w:color="auto" w:fill="auto"/>
            <w:vAlign w:val="bottom"/>
          </w:tcPr>
          <w:p w14:paraId="64635D5F" w14:textId="77777777" w:rsidR="00AB2677" w:rsidRDefault="00AB2677">
            <w:pPr>
              <w:spacing w:after="120" w:line="240" w:lineRule="auto"/>
              <w:rPr>
                <w:rFonts w:ascii="Times New Roman" w:eastAsia="Times New Roman" w:hAnsi="Times New Roman" w:cs="Times New Roman"/>
                <w:sz w:val="20"/>
                <w:szCs w:val="20"/>
              </w:rPr>
            </w:pPr>
          </w:p>
        </w:tc>
        <w:tc>
          <w:tcPr>
            <w:tcW w:w="734" w:type="dxa"/>
            <w:shd w:val="clear" w:color="auto" w:fill="auto"/>
            <w:vAlign w:val="bottom"/>
          </w:tcPr>
          <w:p w14:paraId="5302038A" w14:textId="77777777" w:rsidR="00AB2677" w:rsidRDefault="00AB2677">
            <w:pPr>
              <w:spacing w:after="120" w:line="240" w:lineRule="auto"/>
              <w:rPr>
                <w:rFonts w:ascii="Times New Roman" w:eastAsia="Times New Roman" w:hAnsi="Times New Roman" w:cs="Times New Roman"/>
                <w:sz w:val="20"/>
                <w:szCs w:val="20"/>
              </w:rPr>
            </w:pPr>
          </w:p>
        </w:tc>
        <w:tc>
          <w:tcPr>
            <w:tcW w:w="3840" w:type="dxa"/>
            <w:tcBorders>
              <w:bottom w:val="single" w:sz="4" w:space="0" w:color="7F7F7F"/>
            </w:tcBorders>
            <w:shd w:val="clear" w:color="auto" w:fill="auto"/>
            <w:vAlign w:val="bottom"/>
          </w:tcPr>
          <w:p w14:paraId="0F4EB2E8"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B2677" w14:paraId="40D45CC8" w14:textId="77777777" w:rsidTr="0073365B">
        <w:tc>
          <w:tcPr>
            <w:tcW w:w="734" w:type="dxa"/>
            <w:shd w:val="clear" w:color="auto" w:fill="auto"/>
          </w:tcPr>
          <w:p w14:paraId="73DE3A4B" w14:textId="77777777" w:rsidR="00AB2677" w:rsidRDefault="00AB2677">
            <w:pPr>
              <w:spacing w:after="120" w:line="240" w:lineRule="auto"/>
              <w:rPr>
                <w:rFonts w:ascii="Times New Roman" w:eastAsia="Times New Roman" w:hAnsi="Times New Roman" w:cs="Times New Roman"/>
                <w:sz w:val="24"/>
                <w:szCs w:val="24"/>
              </w:rPr>
            </w:pPr>
          </w:p>
        </w:tc>
        <w:tc>
          <w:tcPr>
            <w:tcW w:w="3696" w:type="dxa"/>
            <w:tcBorders>
              <w:top w:val="single" w:sz="4" w:space="0" w:color="000000"/>
            </w:tcBorders>
            <w:shd w:val="clear" w:color="auto" w:fill="auto"/>
          </w:tcPr>
          <w:p w14:paraId="2F6F3467" w14:textId="77777777" w:rsidR="00AB2677" w:rsidRDefault="00AB2677">
            <w:pPr>
              <w:spacing w:line="240" w:lineRule="auto"/>
              <w:rPr>
                <w:rFonts w:ascii="Times New Roman" w:eastAsia="Times New Roman" w:hAnsi="Times New Roman" w:cs="Times New Roman"/>
                <w:sz w:val="12"/>
                <w:szCs w:val="12"/>
              </w:rPr>
            </w:pPr>
          </w:p>
        </w:tc>
        <w:tc>
          <w:tcPr>
            <w:tcW w:w="356" w:type="dxa"/>
            <w:shd w:val="clear" w:color="auto" w:fill="auto"/>
          </w:tcPr>
          <w:p w14:paraId="583A0F49"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tcPr>
          <w:p w14:paraId="46694261" w14:textId="77777777" w:rsidR="00AB2677" w:rsidRDefault="00AB2677">
            <w:pPr>
              <w:widowControl w:val="0"/>
              <w:spacing w:line="240" w:lineRule="auto"/>
              <w:jc w:val="both"/>
              <w:rPr>
                <w:rFonts w:ascii="Times New Roman" w:eastAsia="Times New Roman" w:hAnsi="Times New Roman" w:cs="Times New Roman"/>
                <w:sz w:val="12"/>
                <w:szCs w:val="12"/>
              </w:rPr>
            </w:pPr>
          </w:p>
        </w:tc>
        <w:tc>
          <w:tcPr>
            <w:tcW w:w="3840" w:type="dxa"/>
            <w:tcBorders>
              <w:top w:val="single" w:sz="4" w:space="0" w:color="7F7F7F"/>
            </w:tcBorders>
            <w:shd w:val="clear" w:color="auto" w:fill="auto"/>
          </w:tcPr>
          <w:p w14:paraId="4F245B6E" w14:textId="77777777" w:rsidR="00AB2677" w:rsidRDefault="004E41B7">
            <w:pPr>
              <w:widowControl w:val="0"/>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Name of University or College campus</w:t>
            </w:r>
          </w:p>
        </w:tc>
      </w:tr>
      <w:tr w:rsidR="00AB2677" w14:paraId="5B4C1FD0" w14:textId="77777777" w:rsidTr="0073365B">
        <w:tc>
          <w:tcPr>
            <w:tcW w:w="734" w:type="dxa"/>
            <w:shd w:val="clear" w:color="auto" w:fill="auto"/>
          </w:tcPr>
          <w:p w14:paraId="2DF84BFC" w14:textId="77777777" w:rsidR="00AB2677" w:rsidRDefault="00AB2677">
            <w:pPr>
              <w:spacing w:after="120" w:line="240" w:lineRule="auto"/>
              <w:rPr>
                <w:rFonts w:ascii="Times New Roman" w:eastAsia="Times New Roman" w:hAnsi="Times New Roman" w:cs="Times New Roman"/>
                <w:sz w:val="24"/>
                <w:szCs w:val="24"/>
              </w:rPr>
            </w:pPr>
          </w:p>
        </w:tc>
        <w:tc>
          <w:tcPr>
            <w:tcW w:w="3696" w:type="dxa"/>
            <w:shd w:val="clear" w:color="auto" w:fill="auto"/>
          </w:tcPr>
          <w:p w14:paraId="2987C888" w14:textId="77777777" w:rsidR="00AB2677" w:rsidRDefault="00AB2677">
            <w:pPr>
              <w:spacing w:line="240" w:lineRule="auto"/>
              <w:rPr>
                <w:rFonts w:ascii="Times New Roman" w:eastAsia="Times New Roman" w:hAnsi="Times New Roman" w:cs="Times New Roman"/>
                <w:sz w:val="12"/>
                <w:szCs w:val="12"/>
              </w:rPr>
            </w:pPr>
          </w:p>
        </w:tc>
        <w:tc>
          <w:tcPr>
            <w:tcW w:w="356" w:type="dxa"/>
            <w:shd w:val="clear" w:color="auto" w:fill="auto"/>
          </w:tcPr>
          <w:p w14:paraId="5924D5E8" w14:textId="77777777" w:rsidR="00AB2677" w:rsidRDefault="00AB2677">
            <w:pPr>
              <w:spacing w:after="120" w:line="240" w:lineRule="auto"/>
              <w:rPr>
                <w:rFonts w:ascii="Times New Roman" w:eastAsia="Times New Roman" w:hAnsi="Times New Roman" w:cs="Times New Roman"/>
                <w:sz w:val="24"/>
                <w:szCs w:val="24"/>
              </w:rPr>
            </w:pPr>
          </w:p>
        </w:tc>
        <w:tc>
          <w:tcPr>
            <w:tcW w:w="734" w:type="dxa"/>
            <w:shd w:val="clear" w:color="auto" w:fill="auto"/>
          </w:tcPr>
          <w:p w14:paraId="752F1093" w14:textId="77777777" w:rsidR="00AB2677" w:rsidRDefault="004E41B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840" w:type="dxa"/>
            <w:tcBorders>
              <w:bottom w:val="single" w:sz="4" w:space="0" w:color="000000"/>
            </w:tcBorders>
            <w:shd w:val="clear" w:color="auto" w:fill="auto"/>
            <w:vAlign w:val="bottom"/>
          </w:tcPr>
          <w:p w14:paraId="299BDBCD" w14:textId="77777777" w:rsidR="00AB2677" w:rsidRDefault="004E41B7">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w:t>
            </w:r>
          </w:p>
        </w:tc>
      </w:tr>
    </w:tbl>
    <w:p w14:paraId="126D4E53" w14:textId="77777777" w:rsidR="00AB2677" w:rsidRDefault="004E41B7">
      <w:pPr>
        <w:widowControl w:val="0"/>
        <w:pBdr>
          <w:top w:val="nil"/>
          <w:left w:val="nil"/>
          <w:bottom w:val="nil"/>
          <w:right w:val="nil"/>
          <w:between w:val="nil"/>
        </w:pBdr>
        <w:spacing w:before="21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627EE0"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BAA1E1C"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851DDA2"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7B051F1"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24445F8"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03D1681"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29543C7"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3561F4E"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9FBD078"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C798354"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CB0118B"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99DEE25"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AC5C39A"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FEDD3B3"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31DF2B1B"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98583AC"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721947A8"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4EDEE0A1"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575C7035"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1049746D" w14:textId="77777777" w:rsidR="00AB2677" w:rsidRDefault="00AB2677">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6D0444E6" w14:textId="77777777" w:rsidR="00AB2677" w:rsidRDefault="00AB2677">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p w14:paraId="57D41A73" w14:textId="77777777" w:rsidR="00AB2677" w:rsidRDefault="004E41B7">
      <w:pPr>
        <w:widowControl w:val="0"/>
        <w:pBdr>
          <w:top w:val="nil"/>
          <w:left w:val="nil"/>
          <w:bottom w:val="nil"/>
          <w:right w:val="nil"/>
          <w:between w:val="nil"/>
        </w:pBdr>
        <w:spacing w:before="22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EXHIBIT A  </w:t>
      </w:r>
    </w:p>
    <w:p w14:paraId="7F078105" w14:textId="77777777" w:rsidR="00AB2677" w:rsidRDefault="004E41B7">
      <w:pPr>
        <w:widowControl w:val="0"/>
        <w:pBdr>
          <w:top w:val="nil"/>
          <w:left w:val="nil"/>
          <w:bottom w:val="nil"/>
          <w:right w:val="nil"/>
          <w:between w:val="nil"/>
        </w:pBdr>
        <w:spacing w:before="27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EDUCATION PROGRAM COMPONENTS  </w:t>
      </w:r>
    </w:p>
    <w:p w14:paraId="5DED9573" w14:textId="77777777" w:rsidR="00AB2677" w:rsidRDefault="004E41B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w:t>
      </w:r>
    </w:p>
    <w:p w14:paraId="7E8B47B2" w14:textId="77777777" w:rsidR="00AB2677" w:rsidRDefault="004E41B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AFFILIATION AGREEMENT  </w:t>
      </w:r>
    </w:p>
    <w:p w14:paraId="404A7F96" w14:textId="77777777" w:rsidR="00AB2677" w:rsidRDefault="004E41B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Educational Fieldwork Experience  </w:t>
      </w:r>
    </w:p>
    <w:p w14:paraId="050D6427" w14:textId="77777777" w:rsidR="00AB2677" w:rsidRDefault="004E41B7">
      <w:pPr>
        <w:widowControl w:val="0"/>
        <w:pBdr>
          <w:top w:val="nil"/>
          <w:left w:val="nil"/>
          <w:bottom w:val="nil"/>
          <w:right w:val="nil"/>
          <w:between w:val="nil"/>
        </w:pBdr>
        <w:spacing w:before="270" w:line="235" w:lineRule="auto"/>
        <w:ind w:left="1037" w:right="1095"/>
        <w:jc w:val="center"/>
        <w:rPr>
          <w:rFonts w:ascii="Times New Roman" w:eastAsia="Times New Roman" w:hAnsi="Times New Roman" w:cs="Times New Roman"/>
          <w:color w:val="000000"/>
          <w:sz w:val="12"/>
          <w:szCs w:val="12"/>
        </w:rPr>
      </w:pPr>
      <w:r>
        <w:rPr>
          <w:rFonts w:ascii="Times New Roman" w:eastAsia="Times New Roman" w:hAnsi="Times New Roman" w:cs="Times New Roman"/>
          <w:b/>
          <w:color w:val="000000"/>
          <w:sz w:val="24"/>
          <w:szCs w:val="24"/>
        </w:rPr>
        <w:t xml:space="preserve">University of </w:t>
      </w:r>
      <w:proofErr w:type="spellStart"/>
      <w:r>
        <w:rPr>
          <w:rFonts w:ascii="Times New Roman" w:eastAsia="Times New Roman" w:hAnsi="Times New Roman" w:cs="Times New Roman"/>
          <w:b/>
          <w:color w:val="000000"/>
          <w:sz w:val="24"/>
          <w:szCs w:val="24"/>
        </w:rPr>
        <w:t>Hawaiʻi</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D9D9D9"/>
          <w:sz w:val="24"/>
          <w:szCs w:val="24"/>
        </w:rPr>
        <w:t xml:space="preserve">________________________________________ </w:t>
      </w:r>
      <w:r>
        <w:rPr>
          <w:rFonts w:ascii="Times New Roman" w:eastAsia="Times New Roman" w:hAnsi="Times New Roman" w:cs="Times New Roman"/>
          <w:color w:val="000000"/>
          <w:sz w:val="12"/>
          <w:szCs w:val="12"/>
        </w:rPr>
        <w:t xml:space="preserve">(Name of Agency - Private Entity)  </w:t>
      </w:r>
    </w:p>
    <w:p w14:paraId="6DC7EAA8" w14:textId="77777777" w:rsidR="00AB2677" w:rsidRDefault="004E41B7">
      <w:pPr>
        <w:widowControl w:val="0"/>
        <w:spacing w:before="505" w:line="240" w:lineRule="auto"/>
        <w:rPr>
          <w:rFonts w:ascii="Times New Roman" w:eastAsia="Times New Roman" w:hAnsi="Times New Roman" w:cs="Times New Roman"/>
          <w:b/>
          <w:i/>
          <w:color w:val="000000"/>
          <w:sz w:val="21"/>
          <w:szCs w:val="21"/>
        </w:rPr>
      </w:pPr>
      <w:r>
        <w:rPr>
          <w:rFonts w:ascii="Times New Roman" w:eastAsia="Times New Roman" w:hAnsi="Times New Roman" w:cs="Times New Roman"/>
          <w:b/>
          <w:i/>
          <w:sz w:val="21"/>
          <w:szCs w:val="21"/>
          <w:u w:val="single"/>
        </w:rPr>
        <w:t xml:space="preserve"> </w:t>
      </w:r>
      <w:r>
        <w:rPr>
          <w:rFonts w:ascii="Times New Roman" w:eastAsia="Times New Roman" w:hAnsi="Times New Roman" w:cs="Times New Roman"/>
          <w:b/>
          <w:sz w:val="21"/>
          <w:szCs w:val="21"/>
          <w:u w:val="single"/>
        </w:rPr>
        <w:t>For Social Work</w:t>
      </w:r>
    </w:p>
    <w:p w14:paraId="29821B9B" w14:textId="77777777" w:rsidR="00AB2677" w:rsidRDefault="004E41B7">
      <w:pPr>
        <w:widowControl w:val="0"/>
        <w:pBdr>
          <w:top w:val="nil"/>
          <w:left w:val="nil"/>
          <w:bottom w:val="nil"/>
          <w:right w:val="nil"/>
          <w:between w:val="nil"/>
        </w:pBdr>
        <w:spacing w:before="248" w:line="229" w:lineRule="auto"/>
        <w:ind w:left="734" w:right="248" w:hanging="34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u w:val="single"/>
        </w:rPr>
        <w:t>Description of Fieldwork Experiences</w:t>
      </w:r>
      <w:r>
        <w:rPr>
          <w:rFonts w:ascii="Times New Roman" w:eastAsia="Times New Roman" w:hAnsi="Times New Roman" w:cs="Times New Roman"/>
          <w:color w:val="000000"/>
          <w:sz w:val="23"/>
          <w:szCs w:val="23"/>
        </w:rPr>
        <w:t xml:space="preserve">. </w:t>
      </w:r>
    </w:p>
    <w:p w14:paraId="7F69C46C" w14:textId="77777777" w:rsidR="00AB2677" w:rsidRDefault="004E41B7">
      <w:pPr>
        <w:widowControl w:val="0"/>
        <w:pBdr>
          <w:top w:val="nil"/>
          <w:left w:val="nil"/>
          <w:bottom w:val="nil"/>
          <w:right w:val="nil"/>
          <w:between w:val="nil"/>
        </w:pBdr>
        <w:spacing w:before="248" w:line="229" w:lineRule="auto"/>
        <w:ind w:left="360" w:right="24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field experience is an integral part of the social work curriculum. Referred to as the signature pedagogy, it provides an opportunity for students to develop and integrate social work knowledge, practice skills, values and ethics, and professional relationships and work habits within a social work setting.  The field experience emphasizes the recognition of diversity, social and economic justice and populations at risk as related to the mission of the Thompson </w:t>
      </w:r>
      <w:r>
        <w:rPr>
          <w:rFonts w:ascii="Times New Roman" w:eastAsia="Times New Roman" w:hAnsi="Times New Roman" w:cs="Times New Roman"/>
          <w:sz w:val="23"/>
          <w:szCs w:val="23"/>
        </w:rPr>
        <w:lastRenderedPageBreak/>
        <w:t>School.</w:t>
      </w:r>
    </w:p>
    <w:p w14:paraId="17A16F81"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
    <w:p w14:paraId="273F5C8A"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Field Education emphasizes the professional attributes of the individual in professional practice, </w:t>
      </w:r>
      <w:proofErr w:type="gramStart"/>
      <w:r>
        <w:rPr>
          <w:rFonts w:ascii="Times New Roman" w:eastAsia="Times New Roman" w:hAnsi="Times New Roman" w:cs="Times New Roman"/>
          <w:sz w:val="23"/>
          <w:szCs w:val="23"/>
        </w:rPr>
        <w:t>e.g.</w:t>
      </w:r>
      <w:proofErr w:type="gramEnd"/>
      <w:r>
        <w:rPr>
          <w:rFonts w:ascii="Times New Roman" w:eastAsia="Times New Roman" w:hAnsi="Times New Roman" w:cs="Times New Roman"/>
          <w:sz w:val="23"/>
          <w:szCs w:val="23"/>
        </w:rPr>
        <w:t xml:space="preserve"> self-awareness, oral and written skills, accuracy and precision, empathy and genuineness, and organization and planning.</w:t>
      </w:r>
    </w:p>
    <w:p w14:paraId="44CDE835" w14:textId="77777777" w:rsidR="00AB2677" w:rsidRDefault="00AB2677">
      <w:pPr>
        <w:spacing w:line="240" w:lineRule="auto"/>
        <w:ind w:left="360"/>
        <w:rPr>
          <w:rFonts w:ascii="Times New Roman" w:eastAsia="Times New Roman" w:hAnsi="Times New Roman" w:cs="Times New Roman"/>
          <w:sz w:val="23"/>
          <w:szCs w:val="23"/>
        </w:rPr>
      </w:pPr>
    </w:p>
    <w:p w14:paraId="2A521D6F"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complete a minimum of 225 hours a semester.  </w:t>
      </w:r>
    </w:p>
    <w:p w14:paraId="2B3FFF8C"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
    <w:p w14:paraId="513B57A1"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are supervised by an employee of the affiliate, referred to as a Field Instructor, who holds an MSW degree with two-year post MSW experience. </w:t>
      </w:r>
    </w:p>
    <w:p w14:paraId="6C9D970C" w14:textId="77777777" w:rsidR="00AB2677" w:rsidRDefault="00AB2677">
      <w:pPr>
        <w:spacing w:line="240" w:lineRule="auto"/>
        <w:ind w:left="360"/>
        <w:rPr>
          <w:rFonts w:ascii="Times New Roman" w:eastAsia="Times New Roman" w:hAnsi="Times New Roman" w:cs="Times New Roman"/>
          <w:sz w:val="23"/>
          <w:szCs w:val="23"/>
        </w:rPr>
      </w:pPr>
    </w:p>
    <w:p w14:paraId="74B8A636"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 Field Instructor provides the student with one hour of supervision weekly.  Other tasks include approving timesheets, completing a supervision agreement, completing a mid-semester evaluation, and completing an end of semester evaluation. </w:t>
      </w:r>
    </w:p>
    <w:p w14:paraId="6ACD5363" w14:textId="77777777" w:rsidR="00AB2677" w:rsidRDefault="00AB2677">
      <w:pPr>
        <w:spacing w:line="240" w:lineRule="auto"/>
        <w:ind w:left="360"/>
        <w:rPr>
          <w:rFonts w:ascii="Times New Roman" w:eastAsia="Times New Roman" w:hAnsi="Times New Roman" w:cs="Times New Roman"/>
          <w:sz w:val="23"/>
          <w:szCs w:val="23"/>
        </w:rPr>
      </w:pPr>
    </w:p>
    <w:p w14:paraId="6204DAD9"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Each semester the Field Instructor will be provided with a list of the tasks and due dates.</w:t>
      </w:r>
    </w:p>
    <w:p w14:paraId="6F4CA799" w14:textId="77777777" w:rsidR="00AB2677" w:rsidRDefault="004E41B7">
      <w:pPr>
        <w:widowControl w:val="0"/>
        <w:pBdr>
          <w:top w:val="nil"/>
          <w:left w:val="nil"/>
          <w:bottom w:val="nil"/>
          <w:right w:val="nil"/>
          <w:between w:val="nil"/>
        </w:pBdr>
        <w:spacing w:before="270" w:line="229" w:lineRule="auto"/>
        <w:ind w:left="728" w:right="65" w:hanging="35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u w:val="single"/>
        </w:rPr>
        <w:t>Schedule of Fieldwork Experiences</w:t>
      </w:r>
      <w:r>
        <w:rPr>
          <w:rFonts w:ascii="Times New Roman" w:eastAsia="Times New Roman" w:hAnsi="Times New Roman" w:cs="Times New Roman"/>
          <w:color w:val="000000"/>
          <w:sz w:val="23"/>
          <w:szCs w:val="23"/>
        </w:rPr>
        <w:t xml:space="preserve">. The Agency will provide and make available </w:t>
      </w:r>
      <w:proofErr w:type="gramStart"/>
      <w:r>
        <w:rPr>
          <w:rFonts w:ascii="Times New Roman" w:eastAsia="Times New Roman" w:hAnsi="Times New Roman" w:cs="Times New Roman"/>
          <w:color w:val="000000"/>
          <w:sz w:val="23"/>
          <w:szCs w:val="23"/>
        </w:rPr>
        <w:t>Fieldwork  Experiences</w:t>
      </w:r>
      <w:proofErr w:type="gramEnd"/>
      <w:r>
        <w:rPr>
          <w:rFonts w:ascii="Times New Roman" w:eastAsia="Times New Roman" w:hAnsi="Times New Roman" w:cs="Times New Roman"/>
          <w:color w:val="000000"/>
          <w:sz w:val="23"/>
          <w:szCs w:val="23"/>
        </w:rPr>
        <w:t xml:space="preserve"> for up to </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Students at the Agency Facilities during the following days and  times each week:  </w:t>
      </w:r>
    </w:p>
    <w:p w14:paraId="6AC68095" w14:textId="77777777" w:rsidR="00AB2677" w:rsidRDefault="00AB2677">
      <w:pPr>
        <w:spacing w:line="240" w:lineRule="auto"/>
        <w:rPr>
          <w:rFonts w:ascii="Times New Roman" w:eastAsia="Times New Roman" w:hAnsi="Times New Roman" w:cs="Times New Roman"/>
          <w:sz w:val="23"/>
          <w:szCs w:val="23"/>
        </w:rPr>
      </w:pPr>
    </w:p>
    <w:tbl>
      <w:tblPr>
        <w:tblStyle w:val="a2"/>
        <w:tblW w:w="852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9"/>
        <w:gridCol w:w="1418"/>
        <w:gridCol w:w="1419"/>
        <w:gridCol w:w="1418"/>
        <w:gridCol w:w="1419"/>
        <w:gridCol w:w="1419"/>
      </w:tblGrid>
      <w:tr w:rsidR="00AB2677" w14:paraId="0E7FD1A4" w14:textId="77777777" w:rsidTr="0073365B">
        <w:tc>
          <w:tcPr>
            <w:tcW w:w="1429" w:type="dxa"/>
            <w:shd w:val="clear" w:color="auto" w:fill="auto"/>
          </w:tcPr>
          <w:p w14:paraId="5C3FB276"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12AE4D1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1</w:t>
            </w:r>
          </w:p>
        </w:tc>
        <w:tc>
          <w:tcPr>
            <w:tcW w:w="1419" w:type="dxa"/>
            <w:shd w:val="clear" w:color="auto" w:fill="auto"/>
          </w:tcPr>
          <w:p w14:paraId="43CFEDE7"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2</w:t>
            </w:r>
          </w:p>
        </w:tc>
        <w:tc>
          <w:tcPr>
            <w:tcW w:w="1418" w:type="dxa"/>
            <w:shd w:val="clear" w:color="auto" w:fill="auto"/>
          </w:tcPr>
          <w:p w14:paraId="1AE69781"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3</w:t>
            </w:r>
          </w:p>
        </w:tc>
        <w:tc>
          <w:tcPr>
            <w:tcW w:w="1419" w:type="dxa"/>
            <w:shd w:val="clear" w:color="auto" w:fill="auto"/>
          </w:tcPr>
          <w:p w14:paraId="1B4EE883"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4</w:t>
            </w:r>
          </w:p>
        </w:tc>
        <w:tc>
          <w:tcPr>
            <w:tcW w:w="1419" w:type="dxa"/>
          </w:tcPr>
          <w:p w14:paraId="3D3AA95B"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5</w:t>
            </w:r>
          </w:p>
        </w:tc>
      </w:tr>
      <w:tr w:rsidR="00AB2677" w14:paraId="29DA1AF6" w14:textId="77777777" w:rsidTr="0073365B">
        <w:tc>
          <w:tcPr>
            <w:tcW w:w="1429" w:type="dxa"/>
            <w:shd w:val="clear" w:color="auto" w:fill="auto"/>
          </w:tcPr>
          <w:p w14:paraId="589A424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Monday</w:t>
            </w:r>
          </w:p>
        </w:tc>
        <w:tc>
          <w:tcPr>
            <w:tcW w:w="1418" w:type="dxa"/>
            <w:shd w:val="clear" w:color="auto" w:fill="auto"/>
          </w:tcPr>
          <w:p w14:paraId="30EDF63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340A591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0C08B667"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454A483D"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4DC2163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4A15BB61" w14:textId="77777777" w:rsidTr="0073365B">
        <w:tc>
          <w:tcPr>
            <w:tcW w:w="1429" w:type="dxa"/>
            <w:shd w:val="clear" w:color="auto" w:fill="auto"/>
          </w:tcPr>
          <w:p w14:paraId="2F491BF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Tuesday</w:t>
            </w:r>
          </w:p>
        </w:tc>
        <w:tc>
          <w:tcPr>
            <w:tcW w:w="1418" w:type="dxa"/>
            <w:shd w:val="clear" w:color="auto" w:fill="auto"/>
          </w:tcPr>
          <w:p w14:paraId="22C1DED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028DD1D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15B7FDC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4E8E5DA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46ABDBA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0DFC95EF" w14:textId="77777777" w:rsidTr="0073365B">
        <w:tc>
          <w:tcPr>
            <w:tcW w:w="1429" w:type="dxa"/>
            <w:shd w:val="clear" w:color="auto" w:fill="auto"/>
          </w:tcPr>
          <w:p w14:paraId="3EC256CC"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Wednesday</w:t>
            </w:r>
          </w:p>
        </w:tc>
        <w:tc>
          <w:tcPr>
            <w:tcW w:w="1418" w:type="dxa"/>
            <w:shd w:val="clear" w:color="auto" w:fill="auto"/>
          </w:tcPr>
          <w:p w14:paraId="4088B2C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573FD1B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465C32C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5A145D4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5A4B18A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787DB870" w14:textId="77777777" w:rsidTr="0073365B">
        <w:tc>
          <w:tcPr>
            <w:tcW w:w="1429" w:type="dxa"/>
            <w:shd w:val="clear" w:color="auto" w:fill="auto"/>
          </w:tcPr>
          <w:p w14:paraId="2E10A33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Thursday</w:t>
            </w:r>
          </w:p>
        </w:tc>
        <w:tc>
          <w:tcPr>
            <w:tcW w:w="1418" w:type="dxa"/>
            <w:shd w:val="clear" w:color="auto" w:fill="auto"/>
          </w:tcPr>
          <w:p w14:paraId="4F51D04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10AF9A6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3BC2D86D"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3CF5AF3B"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385037E9"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1496A7CF" w14:textId="77777777" w:rsidTr="0073365B">
        <w:tc>
          <w:tcPr>
            <w:tcW w:w="1429" w:type="dxa"/>
            <w:shd w:val="clear" w:color="auto" w:fill="auto"/>
          </w:tcPr>
          <w:p w14:paraId="0A1995E1"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Friday</w:t>
            </w:r>
          </w:p>
        </w:tc>
        <w:tc>
          <w:tcPr>
            <w:tcW w:w="1418" w:type="dxa"/>
            <w:shd w:val="clear" w:color="auto" w:fill="auto"/>
          </w:tcPr>
          <w:p w14:paraId="12978F8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5B6965F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7579723E"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4F20B99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357CECD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13FE3E9B" w14:textId="77777777" w:rsidTr="0073365B">
        <w:tc>
          <w:tcPr>
            <w:tcW w:w="1429" w:type="dxa"/>
            <w:shd w:val="clear" w:color="auto" w:fill="auto"/>
          </w:tcPr>
          <w:p w14:paraId="72B07069"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Saturday</w:t>
            </w:r>
          </w:p>
        </w:tc>
        <w:tc>
          <w:tcPr>
            <w:tcW w:w="1418" w:type="dxa"/>
            <w:shd w:val="clear" w:color="auto" w:fill="auto"/>
          </w:tcPr>
          <w:p w14:paraId="75D55F88"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15BEDA1F"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55C29886"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25622E8A" w14:textId="77777777" w:rsidR="00AB2677" w:rsidRDefault="00AB2677">
            <w:pPr>
              <w:spacing w:line="240" w:lineRule="auto"/>
              <w:rPr>
                <w:rFonts w:ascii="Times New Roman" w:eastAsia="Times New Roman" w:hAnsi="Times New Roman" w:cs="Times New Roman"/>
                <w:sz w:val="23"/>
                <w:szCs w:val="23"/>
              </w:rPr>
            </w:pPr>
          </w:p>
        </w:tc>
        <w:tc>
          <w:tcPr>
            <w:tcW w:w="1419" w:type="dxa"/>
          </w:tcPr>
          <w:p w14:paraId="42A02027" w14:textId="77777777" w:rsidR="00AB2677" w:rsidRDefault="00AB2677">
            <w:pPr>
              <w:spacing w:line="240" w:lineRule="auto"/>
              <w:rPr>
                <w:rFonts w:ascii="Times New Roman" w:eastAsia="Times New Roman" w:hAnsi="Times New Roman" w:cs="Times New Roman"/>
                <w:sz w:val="23"/>
                <w:szCs w:val="23"/>
              </w:rPr>
            </w:pPr>
          </w:p>
        </w:tc>
      </w:tr>
      <w:tr w:rsidR="00AB2677" w14:paraId="5E8BF9B1" w14:textId="77777777" w:rsidTr="0073365B">
        <w:tc>
          <w:tcPr>
            <w:tcW w:w="1429" w:type="dxa"/>
            <w:shd w:val="clear" w:color="auto" w:fill="auto"/>
          </w:tcPr>
          <w:p w14:paraId="1BB469E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Sunday</w:t>
            </w:r>
          </w:p>
        </w:tc>
        <w:tc>
          <w:tcPr>
            <w:tcW w:w="1418" w:type="dxa"/>
            <w:shd w:val="clear" w:color="auto" w:fill="auto"/>
          </w:tcPr>
          <w:p w14:paraId="734F48C2"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43A7411F"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027A2BD7"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23F087F6" w14:textId="77777777" w:rsidR="00AB2677" w:rsidRDefault="00AB2677">
            <w:pPr>
              <w:spacing w:line="240" w:lineRule="auto"/>
              <w:rPr>
                <w:rFonts w:ascii="Times New Roman" w:eastAsia="Times New Roman" w:hAnsi="Times New Roman" w:cs="Times New Roman"/>
                <w:sz w:val="23"/>
                <w:szCs w:val="23"/>
              </w:rPr>
            </w:pPr>
          </w:p>
        </w:tc>
        <w:tc>
          <w:tcPr>
            <w:tcW w:w="1419" w:type="dxa"/>
          </w:tcPr>
          <w:p w14:paraId="5D9CAC54" w14:textId="77777777" w:rsidR="00AB2677" w:rsidRDefault="00AB2677">
            <w:pPr>
              <w:spacing w:line="240" w:lineRule="auto"/>
              <w:rPr>
                <w:rFonts w:ascii="Times New Roman" w:eastAsia="Times New Roman" w:hAnsi="Times New Roman" w:cs="Times New Roman"/>
                <w:sz w:val="23"/>
                <w:szCs w:val="23"/>
              </w:rPr>
            </w:pPr>
          </w:p>
        </w:tc>
      </w:tr>
    </w:tbl>
    <w:p w14:paraId="3AF6D9B6" w14:textId="77777777" w:rsidR="00AB2677" w:rsidRDefault="00AB2677">
      <w:pPr>
        <w:widowControl w:val="0"/>
        <w:pBdr>
          <w:top w:val="nil"/>
          <w:left w:val="nil"/>
          <w:bottom w:val="nil"/>
          <w:right w:val="nil"/>
          <w:between w:val="nil"/>
        </w:pBdr>
        <w:rPr>
          <w:color w:val="000000"/>
        </w:rPr>
      </w:pPr>
    </w:p>
    <w:p w14:paraId="2B0AEFDD" w14:textId="77777777" w:rsidR="00AB2677" w:rsidRDefault="00AB2677">
      <w:pPr>
        <w:widowControl w:val="0"/>
        <w:pBdr>
          <w:top w:val="nil"/>
          <w:left w:val="nil"/>
          <w:bottom w:val="nil"/>
          <w:right w:val="nil"/>
          <w:between w:val="nil"/>
        </w:pBdr>
        <w:rPr>
          <w:color w:val="000000"/>
        </w:rPr>
      </w:pPr>
    </w:p>
    <w:p w14:paraId="5DA0B578" w14:textId="77777777" w:rsidR="00AB2677" w:rsidRDefault="004E41B7">
      <w:pPr>
        <w:widowControl w:val="0"/>
        <w:pBdr>
          <w:top w:val="nil"/>
          <w:left w:val="nil"/>
          <w:bottom w:val="nil"/>
          <w:right w:val="nil"/>
          <w:between w:val="nil"/>
        </w:pBdr>
        <w:spacing w:line="229" w:lineRule="auto"/>
        <w:ind w:left="734" w:right="786" w:hanging="35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1"/>
          <w:szCs w:val="21"/>
          <w:u w:val="single"/>
        </w:rPr>
        <w:t>Confidentiality</w:t>
      </w:r>
      <w:r>
        <w:rPr>
          <w:rFonts w:ascii="Times New Roman" w:eastAsia="Times New Roman" w:hAnsi="Times New Roman" w:cs="Times New Roman"/>
          <w:color w:val="000000"/>
          <w:sz w:val="21"/>
          <w:szCs w:val="21"/>
        </w:rPr>
        <w:t xml:space="preserve">. The Agency will require Students to sign and comply with the </w:t>
      </w:r>
      <w:proofErr w:type="gramStart"/>
      <w:r>
        <w:rPr>
          <w:rFonts w:ascii="Times New Roman" w:eastAsia="Times New Roman" w:hAnsi="Times New Roman" w:cs="Times New Roman"/>
          <w:color w:val="000000"/>
          <w:sz w:val="21"/>
          <w:szCs w:val="21"/>
        </w:rPr>
        <w:t>Agency’s  Confidentiality</w:t>
      </w:r>
      <w:proofErr w:type="gramEnd"/>
      <w:r>
        <w:rPr>
          <w:rFonts w:ascii="Times New Roman" w:eastAsia="Times New Roman" w:hAnsi="Times New Roman" w:cs="Times New Roman"/>
          <w:color w:val="000000"/>
          <w:sz w:val="21"/>
          <w:szCs w:val="21"/>
        </w:rPr>
        <w:t xml:space="preserve"> and Release Agreement attached hereto as </w:t>
      </w:r>
      <w:r>
        <w:rPr>
          <w:rFonts w:ascii="Times New Roman" w:eastAsia="Times New Roman" w:hAnsi="Times New Roman" w:cs="Times New Roman"/>
          <w:b/>
          <w:color w:val="000000"/>
          <w:sz w:val="21"/>
          <w:szCs w:val="21"/>
        </w:rPr>
        <w:t>Exhibit B</w:t>
      </w:r>
      <w:r>
        <w:rPr>
          <w:rFonts w:ascii="Times New Roman" w:eastAsia="Times New Roman" w:hAnsi="Times New Roman" w:cs="Times New Roman"/>
          <w:color w:val="000000"/>
          <w:sz w:val="21"/>
          <w:szCs w:val="21"/>
        </w:rPr>
        <w:t>.</w:t>
      </w:r>
    </w:p>
    <w:p w14:paraId="795EA1AB" w14:textId="77777777" w:rsidR="00AB2677" w:rsidRDefault="00AB2677">
      <w:pPr>
        <w:widowControl w:val="0"/>
        <w:pBdr>
          <w:top w:val="nil"/>
          <w:left w:val="nil"/>
          <w:bottom w:val="nil"/>
          <w:right w:val="nil"/>
          <w:between w:val="nil"/>
        </w:pBdr>
        <w:spacing w:line="229" w:lineRule="auto"/>
        <w:ind w:left="734" w:right="786" w:hanging="358"/>
        <w:rPr>
          <w:rFonts w:ascii="Times New Roman" w:eastAsia="Times New Roman" w:hAnsi="Times New Roman" w:cs="Times New Roman"/>
          <w:sz w:val="21"/>
          <w:szCs w:val="21"/>
        </w:rPr>
      </w:pPr>
    </w:p>
    <w:p w14:paraId="3E6D1E99" w14:textId="77777777" w:rsidR="00AB2677" w:rsidRDefault="004E41B7">
      <w:pPr>
        <w:spacing w:line="240" w:lineRule="auto"/>
        <w:ind w:left="36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For Public Health</w:t>
      </w:r>
    </w:p>
    <w:p w14:paraId="7B3BA89F" w14:textId="77777777" w:rsidR="00AB2677" w:rsidRDefault="00AB2677">
      <w:pPr>
        <w:spacing w:line="240" w:lineRule="auto"/>
        <w:rPr>
          <w:rFonts w:ascii="Times New Roman" w:eastAsia="Times New Roman" w:hAnsi="Times New Roman" w:cs="Times New Roman"/>
          <w:sz w:val="23"/>
          <w:szCs w:val="23"/>
        </w:rPr>
      </w:pPr>
    </w:p>
    <w:p w14:paraId="3AC0E22F" w14:textId="77777777" w:rsidR="00AB2677" w:rsidRDefault="004E41B7">
      <w:pPr>
        <w:numPr>
          <w:ilvl w:val="0"/>
          <w:numId w:val="2"/>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Description of Fieldwork Experiences</w:t>
      </w:r>
      <w:r>
        <w:rPr>
          <w:rFonts w:ascii="Times New Roman" w:eastAsia="Times New Roman" w:hAnsi="Times New Roman" w:cs="Times New Roman"/>
          <w:sz w:val="23"/>
          <w:szCs w:val="23"/>
        </w:rPr>
        <w:t xml:space="preserve">. </w:t>
      </w:r>
    </w:p>
    <w:p w14:paraId="14B1F9D2" w14:textId="77777777" w:rsidR="00AB2677" w:rsidRDefault="00AB2677">
      <w:pPr>
        <w:spacing w:line="240" w:lineRule="auto"/>
        <w:ind w:left="360"/>
        <w:rPr>
          <w:rFonts w:ascii="Times New Roman" w:eastAsia="Times New Roman" w:hAnsi="Times New Roman" w:cs="Times New Roman"/>
          <w:sz w:val="23"/>
          <w:szCs w:val="23"/>
        </w:rPr>
      </w:pPr>
    </w:p>
    <w:p w14:paraId="0AC9B17A"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Student Learning Objectives for MPH &amp; BAPH Students:</w:t>
      </w:r>
    </w:p>
    <w:p w14:paraId="76AA5408"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Integrate theory with practice and application of knowledge;</w:t>
      </w:r>
    </w:p>
    <w:p w14:paraId="7F66B861"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Provide a place outside the classroom for clarifying values/beliefs and testing methods and techniques.</w:t>
      </w:r>
    </w:p>
    <w:p w14:paraId="22BC5CA6"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Identify potential public health problems and issues;</w:t>
      </w:r>
    </w:p>
    <w:p w14:paraId="2F3B0613"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Address “real world” problems through research, problem solving, and service;</w:t>
      </w:r>
    </w:p>
    <w:p w14:paraId="0664E278"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Assist in defining and solving health problems by using existing data or collecting new information, and</w:t>
      </w:r>
    </w:p>
    <w:p w14:paraId="6750C7B8" w14:textId="77777777" w:rsidR="00AB2677" w:rsidRDefault="004E41B7">
      <w:pPr>
        <w:numPr>
          <w:ilvl w:val="0"/>
          <w:numId w:val="1"/>
        </w:numPr>
        <w:spacing w:line="240" w:lineRule="auto"/>
        <w:ind w:left="1080"/>
        <w:rPr>
          <w:sz w:val="23"/>
          <w:szCs w:val="23"/>
        </w:rPr>
      </w:pPr>
      <w:r>
        <w:rPr>
          <w:rFonts w:ascii="Times New Roman" w:eastAsia="Times New Roman" w:hAnsi="Times New Roman" w:cs="Times New Roman"/>
          <w:sz w:val="23"/>
          <w:szCs w:val="23"/>
        </w:rPr>
        <w:t>Stimulate or create areas for needed research, intervention, policy, investigation and interventions.</w:t>
      </w:r>
    </w:p>
    <w:p w14:paraId="210ACB8A" w14:textId="77777777" w:rsidR="00AB2677" w:rsidRDefault="00AB2677">
      <w:pPr>
        <w:spacing w:line="240" w:lineRule="auto"/>
        <w:ind w:left="360"/>
        <w:rPr>
          <w:rFonts w:ascii="Times New Roman" w:eastAsia="Times New Roman" w:hAnsi="Times New Roman" w:cs="Times New Roman"/>
          <w:sz w:val="23"/>
          <w:szCs w:val="23"/>
        </w:rPr>
      </w:pPr>
    </w:p>
    <w:p w14:paraId="362F43FA"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i/>
          <w:sz w:val="23"/>
          <w:szCs w:val="23"/>
        </w:rPr>
        <w:t>MPH Students</w:t>
      </w:r>
    </w:p>
    <w:p w14:paraId="4E4F954D"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 practicum is an intensive period of supervised practical training that is a key component of the MPH educational experience. It is a planned, approved, supervised and evaluated practical experience that is intended to provide MPH students an opportunity to synthesize, integrate, apply practical skills, knowledge, and training learned through courses, to gain professional experience in a public health work environment and to work on public health practice projects that are of particular interest.</w:t>
      </w:r>
    </w:p>
    <w:p w14:paraId="5E1F8FC0"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
    <w:p w14:paraId="7BDA9E59"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complete a minimum of 240 hours in the community under the supervision of a site or practicum preceptor. Students can complete these hours over the summer period or spread them over a long time period if necessary.</w:t>
      </w:r>
    </w:p>
    <w:p w14:paraId="0CF9C83A" w14:textId="77777777" w:rsidR="00AB2677" w:rsidRDefault="00AB2677">
      <w:pPr>
        <w:spacing w:line="240" w:lineRule="auto"/>
        <w:ind w:left="360"/>
        <w:rPr>
          <w:rFonts w:ascii="Times New Roman" w:eastAsia="Times New Roman" w:hAnsi="Times New Roman" w:cs="Times New Roman"/>
          <w:sz w:val="23"/>
          <w:szCs w:val="23"/>
        </w:rPr>
      </w:pPr>
    </w:p>
    <w:p w14:paraId="65831157"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Practicum Preceptor must have a master’s degree or higher in any discipline with two years of </w:t>
      </w:r>
      <w:proofErr w:type="spellStart"/>
      <w:r>
        <w:rPr>
          <w:rFonts w:ascii="Times New Roman" w:eastAsia="Times New Roman" w:hAnsi="Times New Roman" w:cs="Times New Roman"/>
          <w:sz w:val="23"/>
          <w:szCs w:val="23"/>
        </w:rPr>
        <w:t>post degree</w:t>
      </w:r>
      <w:proofErr w:type="spellEnd"/>
      <w:r>
        <w:rPr>
          <w:rFonts w:ascii="Times New Roman" w:eastAsia="Times New Roman" w:hAnsi="Times New Roman" w:cs="Times New Roman"/>
          <w:sz w:val="23"/>
          <w:szCs w:val="23"/>
        </w:rPr>
        <w:t xml:space="preserve"> experience. The preceptor provides the student with regular supervision (weekly or bi-weekly), assists the student with developing learning objectives/deliverables, signs the Practicum Plan, and completes a final evaluation.</w:t>
      </w:r>
    </w:p>
    <w:p w14:paraId="703D2040"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
    <w:p w14:paraId="740B3BCC"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 practicum experience could include study design, proposal writing, primary data collection &amp; data analysis, needs assessment, program evaluation, project development, health education trainings, policy analysis, cost effectiveness, and others.</w:t>
      </w:r>
    </w:p>
    <w:p w14:paraId="6E01E762"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b/>
          <w:sz w:val="23"/>
          <w:szCs w:val="23"/>
        </w:rPr>
        <w:t> </w:t>
      </w:r>
    </w:p>
    <w:p w14:paraId="5A16988E"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i/>
          <w:sz w:val="23"/>
          <w:szCs w:val="23"/>
        </w:rPr>
        <w:t>BAPH Students</w:t>
      </w:r>
    </w:p>
    <w:p w14:paraId="2FE76677" w14:textId="77777777" w:rsidR="00AB2677" w:rsidRDefault="004E41B7">
      <w:pPr>
        <w:spacing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 Applied Learning Experience (APLE) is designed to allow students to execute an independent, supervised, applied learning project, which is part of the public health undergraduate capstone experience. Based on an applied learning project proposal, students will be involved in independent research projects and service-learning projects under the supervision of both the Field Education Coordinator and an appropriate, approved, identified project mentor. All Applied Learning Experiences should be conducted for 100 – 120 hours of project time. Students complete their hours in Fall, Spring, or Summer.</w:t>
      </w:r>
    </w:p>
    <w:p w14:paraId="5B52A5C4" w14:textId="77777777" w:rsidR="00AB2677" w:rsidRDefault="00AB2677">
      <w:pPr>
        <w:spacing w:line="240" w:lineRule="auto"/>
        <w:ind w:left="360"/>
        <w:rPr>
          <w:rFonts w:ascii="Times New Roman" w:eastAsia="Times New Roman" w:hAnsi="Times New Roman" w:cs="Times New Roman"/>
          <w:sz w:val="23"/>
          <w:szCs w:val="23"/>
        </w:rPr>
      </w:pPr>
    </w:p>
    <w:p w14:paraId="0CAE356F" w14:textId="77777777" w:rsidR="00AB2677" w:rsidRDefault="004E41B7">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The Mentor must have a bachelor’s degree or higher in any discipline with two years of </w:t>
      </w:r>
      <w:proofErr w:type="spellStart"/>
      <w:r>
        <w:rPr>
          <w:rFonts w:ascii="Times New Roman" w:eastAsia="Times New Roman" w:hAnsi="Times New Roman" w:cs="Times New Roman"/>
          <w:sz w:val="23"/>
          <w:szCs w:val="23"/>
        </w:rPr>
        <w:t>post degree</w:t>
      </w:r>
      <w:proofErr w:type="spellEnd"/>
      <w:r>
        <w:rPr>
          <w:rFonts w:ascii="Times New Roman" w:eastAsia="Times New Roman" w:hAnsi="Times New Roman" w:cs="Times New Roman"/>
          <w:sz w:val="23"/>
          <w:szCs w:val="23"/>
        </w:rPr>
        <w:t xml:space="preserve"> experience. The mentor provides the student with regular supervision (weekly or bi-weekly), assists the student with developing learning objectives/deliverables, signs the Mentor Agreement Form, and completes a mid-semester and final evaluation.</w:t>
      </w:r>
    </w:p>
    <w:p w14:paraId="1244A603" w14:textId="77777777" w:rsidR="00AB2677" w:rsidRDefault="00AB2677">
      <w:pPr>
        <w:spacing w:line="240" w:lineRule="auto"/>
        <w:rPr>
          <w:rFonts w:ascii="Times New Roman" w:eastAsia="Times New Roman" w:hAnsi="Times New Roman" w:cs="Times New Roman"/>
          <w:sz w:val="24"/>
          <w:szCs w:val="24"/>
        </w:rPr>
      </w:pPr>
    </w:p>
    <w:p w14:paraId="6EA18DE4" w14:textId="77777777" w:rsidR="00AB2677" w:rsidRDefault="00AB2677">
      <w:pPr>
        <w:spacing w:line="240" w:lineRule="auto"/>
        <w:rPr>
          <w:rFonts w:ascii="Times New Roman" w:eastAsia="Times New Roman" w:hAnsi="Times New Roman" w:cs="Times New Roman"/>
          <w:sz w:val="23"/>
          <w:szCs w:val="23"/>
        </w:rPr>
      </w:pPr>
    </w:p>
    <w:p w14:paraId="46CD44A3" w14:textId="77777777" w:rsidR="00AB2677" w:rsidRDefault="004E41B7">
      <w:pPr>
        <w:numPr>
          <w:ilvl w:val="0"/>
          <w:numId w:val="2"/>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Schedule of Fieldwork Experiences</w:t>
      </w:r>
      <w:r>
        <w:rPr>
          <w:rFonts w:ascii="Times New Roman" w:eastAsia="Times New Roman" w:hAnsi="Times New Roman" w:cs="Times New Roman"/>
          <w:sz w:val="23"/>
          <w:szCs w:val="23"/>
        </w:rPr>
        <w:t xml:space="preserve">.  The Agency will provide and make available Fieldwork Experiences for up to 5 Students at the Agency Facilities during the following days and times each week, as the agency and student schedule is seen fit: </w:t>
      </w:r>
    </w:p>
    <w:p w14:paraId="4BCEEEC4" w14:textId="77777777" w:rsidR="00AB2677" w:rsidRDefault="00AB2677">
      <w:pPr>
        <w:spacing w:line="240" w:lineRule="auto"/>
        <w:rPr>
          <w:rFonts w:ascii="Times New Roman" w:eastAsia="Times New Roman" w:hAnsi="Times New Roman" w:cs="Times New Roman"/>
          <w:sz w:val="23"/>
          <w:szCs w:val="23"/>
        </w:rPr>
      </w:pPr>
    </w:p>
    <w:tbl>
      <w:tblPr>
        <w:tblStyle w:val="a3"/>
        <w:tblW w:w="852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9"/>
        <w:gridCol w:w="1418"/>
        <w:gridCol w:w="1419"/>
        <w:gridCol w:w="1418"/>
        <w:gridCol w:w="1419"/>
        <w:gridCol w:w="1419"/>
      </w:tblGrid>
      <w:tr w:rsidR="00AB2677" w14:paraId="0E9FBA0F" w14:textId="77777777" w:rsidTr="0073365B">
        <w:tc>
          <w:tcPr>
            <w:tcW w:w="1429" w:type="dxa"/>
            <w:shd w:val="clear" w:color="auto" w:fill="auto"/>
          </w:tcPr>
          <w:p w14:paraId="5CAAAEF7"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1B072ACD"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1</w:t>
            </w:r>
          </w:p>
        </w:tc>
        <w:tc>
          <w:tcPr>
            <w:tcW w:w="1419" w:type="dxa"/>
            <w:shd w:val="clear" w:color="auto" w:fill="auto"/>
          </w:tcPr>
          <w:p w14:paraId="7D01B19E"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2</w:t>
            </w:r>
          </w:p>
        </w:tc>
        <w:tc>
          <w:tcPr>
            <w:tcW w:w="1418" w:type="dxa"/>
            <w:shd w:val="clear" w:color="auto" w:fill="auto"/>
          </w:tcPr>
          <w:p w14:paraId="4507EE9D"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3</w:t>
            </w:r>
          </w:p>
        </w:tc>
        <w:tc>
          <w:tcPr>
            <w:tcW w:w="1419" w:type="dxa"/>
            <w:shd w:val="clear" w:color="auto" w:fill="auto"/>
          </w:tcPr>
          <w:p w14:paraId="5C59CC6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4</w:t>
            </w:r>
          </w:p>
        </w:tc>
        <w:tc>
          <w:tcPr>
            <w:tcW w:w="1419" w:type="dxa"/>
          </w:tcPr>
          <w:p w14:paraId="7C02B32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5</w:t>
            </w:r>
          </w:p>
        </w:tc>
      </w:tr>
      <w:tr w:rsidR="00AB2677" w14:paraId="40122DA6" w14:textId="77777777" w:rsidTr="0073365B">
        <w:tc>
          <w:tcPr>
            <w:tcW w:w="1429" w:type="dxa"/>
            <w:shd w:val="clear" w:color="auto" w:fill="auto"/>
          </w:tcPr>
          <w:p w14:paraId="20B191A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Monday</w:t>
            </w:r>
          </w:p>
        </w:tc>
        <w:tc>
          <w:tcPr>
            <w:tcW w:w="1418" w:type="dxa"/>
            <w:shd w:val="clear" w:color="auto" w:fill="auto"/>
          </w:tcPr>
          <w:p w14:paraId="572DF3C8"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18EE355F"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05823EB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70AC33E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19507E83"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2A7629BB" w14:textId="77777777" w:rsidTr="0073365B">
        <w:tc>
          <w:tcPr>
            <w:tcW w:w="1429" w:type="dxa"/>
            <w:shd w:val="clear" w:color="auto" w:fill="auto"/>
          </w:tcPr>
          <w:p w14:paraId="146E0CC7"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Tuesday</w:t>
            </w:r>
          </w:p>
        </w:tc>
        <w:tc>
          <w:tcPr>
            <w:tcW w:w="1418" w:type="dxa"/>
            <w:shd w:val="clear" w:color="auto" w:fill="auto"/>
          </w:tcPr>
          <w:p w14:paraId="5CECEF1B"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089DBD39"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2670E217"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539E508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7B84A33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3FA815D9" w14:textId="77777777" w:rsidTr="0073365B">
        <w:tc>
          <w:tcPr>
            <w:tcW w:w="1429" w:type="dxa"/>
            <w:shd w:val="clear" w:color="auto" w:fill="auto"/>
          </w:tcPr>
          <w:p w14:paraId="122BBFFB"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Wednesday</w:t>
            </w:r>
          </w:p>
        </w:tc>
        <w:tc>
          <w:tcPr>
            <w:tcW w:w="1418" w:type="dxa"/>
            <w:shd w:val="clear" w:color="auto" w:fill="auto"/>
          </w:tcPr>
          <w:p w14:paraId="3370B9E1"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0697C15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06E0B67E"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75C5C6B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3F65CE4C"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7735A01E" w14:textId="77777777" w:rsidTr="0073365B">
        <w:tc>
          <w:tcPr>
            <w:tcW w:w="1429" w:type="dxa"/>
            <w:shd w:val="clear" w:color="auto" w:fill="auto"/>
          </w:tcPr>
          <w:p w14:paraId="2E5AF05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Thursday</w:t>
            </w:r>
          </w:p>
        </w:tc>
        <w:tc>
          <w:tcPr>
            <w:tcW w:w="1418" w:type="dxa"/>
            <w:shd w:val="clear" w:color="auto" w:fill="auto"/>
          </w:tcPr>
          <w:p w14:paraId="71C1F5A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38FA7B5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7C5A6064"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3230C77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14616392"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779F5FFE" w14:textId="77777777" w:rsidTr="0073365B">
        <w:tc>
          <w:tcPr>
            <w:tcW w:w="1429" w:type="dxa"/>
            <w:shd w:val="clear" w:color="auto" w:fill="auto"/>
          </w:tcPr>
          <w:p w14:paraId="5F4C950F"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Friday</w:t>
            </w:r>
          </w:p>
        </w:tc>
        <w:tc>
          <w:tcPr>
            <w:tcW w:w="1418" w:type="dxa"/>
            <w:shd w:val="clear" w:color="auto" w:fill="auto"/>
          </w:tcPr>
          <w:p w14:paraId="17FF4B86"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38011CCF"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8" w:type="dxa"/>
            <w:shd w:val="clear" w:color="auto" w:fill="auto"/>
          </w:tcPr>
          <w:p w14:paraId="1DBB15D5"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shd w:val="clear" w:color="auto" w:fill="auto"/>
          </w:tcPr>
          <w:p w14:paraId="2D413DAF"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c>
          <w:tcPr>
            <w:tcW w:w="1419" w:type="dxa"/>
          </w:tcPr>
          <w:p w14:paraId="3AE829FB"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 am – 5 pm</w:t>
            </w:r>
          </w:p>
        </w:tc>
      </w:tr>
      <w:tr w:rsidR="00AB2677" w14:paraId="11540D9F" w14:textId="77777777" w:rsidTr="0073365B">
        <w:tc>
          <w:tcPr>
            <w:tcW w:w="1429" w:type="dxa"/>
            <w:shd w:val="clear" w:color="auto" w:fill="auto"/>
          </w:tcPr>
          <w:p w14:paraId="38327D00"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Saturday</w:t>
            </w:r>
          </w:p>
        </w:tc>
        <w:tc>
          <w:tcPr>
            <w:tcW w:w="1418" w:type="dxa"/>
            <w:shd w:val="clear" w:color="auto" w:fill="auto"/>
          </w:tcPr>
          <w:p w14:paraId="03F227DE"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7BF03255"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48C7DA0B"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3604B8E1" w14:textId="77777777" w:rsidR="00AB2677" w:rsidRDefault="00AB2677">
            <w:pPr>
              <w:spacing w:line="240" w:lineRule="auto"/>
              <w:rPr>
                <w:rFonts w:ascii="Times New Roman" w:eastAsia="Times New Roman" w:hAnsi="Times New Roman" w:cs="Times New Roman"/>
                <w:sz w:val="23"/>
                <w:szCs w:val="23"/>
              </w:rPr>
            </w:pPr>
          </w:p>
        </w:tc>
        <w:tc>
          <w:tcPr>
            <w:tcW w:w="1419" w:type="dxa"/>
          </w:tcPr>
          <w:p w14:paraId="6E356441" w14:textId="77777777" w:rsidR="00AB2677" w:rsidRDefault="00AB2677">
            <w:pPr>
              <w:spacing w:line="240" w:lineRule="auto"/>
              <w:rPr>
                <w:rFonts w:ascii="Times New Roman" w:eastAsia="Times New Roman" w:hAnsi="Times New Roman" w:cs="Times New Roman"/>
                <w:sz w:val="23"/>
                <w:szCs w:val="23"/>
              </w:rPr>
            </w:pPr>
          </w:p>
        </w:tc>
      </w:tr>
      <w:tr w:rsidR="00AB2677" w14:paraId="287C0F04" w14:textId="77777777" w:rsidTr="0073365B">
        <w:tc>
          <w:tcPr>
            <w:tcW w:w="1429" w:type="dxa"/>
            <w:shd w:val="clear" w:color="auto" w:fill="auto"/>
          </w:tcPr>
          <w:p w14:paraId="609B57EA" w14:textId="77777777" w:rsidR="00AB2677" w:rsidRDefault="004E41B7">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Sunday</w:t>
            </w:r>
          </w:p>
        </w:tc>
        <w:tc>
          <w:tcPr>
            <w:tcW w:w="1418" w:type="dxa"/>
            <w:shd w:val="clear" w:color="auto" w:fill="auto"/>
          </w:tcPr>
          <w:p w14:paraId="42888CF7"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0B94BB39" w14:textId="77777777" w:rsidR="00AB2677" w:rsidRDefault="00AB2677">
            <w:pPr>
              <w:spacing w:line="240" w:lineRule="auto"/>
              <w:rPr>
                <w:rFonts w:ascii="Times New Roman" w:eastAsia="Times New Roman" w:hAnsi="Times New Roman" w:cs="Times New Roman"/>
                <w:sz w:val="23"/>
                <w:szCs w:val="23"/>
              </w:rPr>
            </w:pPr>
          </w:p>
        </w:tc>
        <w:tc>
          <w:tcPr>
            <w:tcW w:w="1418" w:type="dxa"/>
            <w:shd w:val="clear" w:color="auto" w:fill="auto"/>
          </w:tcPr>
          <w:p w14:paraId="63DF24DD" w14:textId="77777777" w:rsidR="00AB2677" w:rsidRDefault="00AB2677">
            <w:pPr>
              <w:spacing w:line="240" w:lineRule="auto"/>
              <w:rPr>
                <w:rFonts w:ascii="Times New Roman" w:eastAsia="Times New Roman" w:hAnsi="Times New Roman" w:cs="Times New Roman"/>
                <w:sz w:val="23"/>
                <w:szCs w:val="23"/>
              </w:rPr>
            </w:pPr>
          </w:p>
        </w:tc>
        <w:tc>
          <w:tcPr>
            <w:tcW w:w="1419" w:type="dxa"/>
            <w:shd w:val="clear" w:color="auto" w:fill="auto"/>
          </w:tcPr>
          <w:p w14:paraId="0296241B" w14:textId="77777777" w:rsidR="00AB2677" w:rsidRDefault="00AB2677">
            <w:pPr>
              <w:spacing w:line="240" w:lineRule="auto"/>
              <w:rPr>
                <w:rFonts w:ascii="Times New Roman" w:eastAsia="Times New Roman" w:hAnsi="Times New Roman" w:cs="Times New Roman"/>
                <w:sz w:val="23"/>
                <w:szCs w:val="23"/>
              </w:rPr>
            </w:pPr>
          </w:p>
        </w:tc>
        <w:tc>
          <w:tcPr>
            <w:tcW w:w="1419" w:type="dxa"/>
          </w:tcPr>
          <w:p w14:paraId="54F3CFE9" w14:textId="77777777" w:rsidR="00AB2677" w:rsidRDefault="00AB2677">
            <w:pPr>
              <w:spacing w:line="240" w:lineRule="auto"/>
              <w:rPr>
                <w:rFonts w:ascii="Times New Roman" w:eastAsia="Times New Roman" w:hAnsi="Times New Roman" w:cs="Times New Roman"/>
                <w:sz w:val="23"/>
                <w:szCs w:val="23"/>
              </w:rPr>
            </w:pPr>
          </w:p>
        </w:tc>
      </w:tr>
    </w:tbl>
    <w:p w14:paraId="3A58D01D" w14:textId="77777777" w:rsidR="00AB2677" w:rsidRDefault="00AB2677">
      <w:pPr>
        <w:spacing w:line="240" w:lineRule="auto"/>
        <w:ind w:left="720"/>
        <w:rPr>
          <w:rFonts w:ascii="Times New Roman" w:eastAsia="Times New Roman" w:hAnsi="Times New Roman" w:cs="Times New Roman"/>
          <w:sz w:val="23"/>
          <w:szCs w:val="23"/>
        </w:rPr>
      </w:pPr>
    </w:p>
    <w:p w14:paraId="7C34C332" w14:textId="77777777" w:rsidR="00AB2677" w:rsidRDefault="004E41B7">
      <w:pPr>
        <w:numPr>
          <w:ilvl w:val="0"/>
          <w:numId w:val="2"/>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Confidentiality</w:t>
      </w:r>
      <w:r>
        <w:rPr>
          <w:rFonts w:ascii="Times New Roman" w:eastAsia="Times New Roman" w:hAnsi="Times New Roman" w:cs="Times New Roman"/>
          <w:sz w:val="23"/>
          <w:szCs w:val="23"/>
        </w:rPr>
        <w:t xml:space="preserve">.  The Agency will require Students to sign and comply with the Agency’s Confidentiality and Release Agreement attached hereto as </w:t>
      </w:r>
      <w:r>
        <w:rPr>
          <w:rFonts w:ascii="Times New Roman" w:eastAsia="Times New Roman" w:hAnsi="Times New Roman" w:cs="Times New Roman"/>
          <w:b/>
          <w:sz w:val="23"/>
          <w:szCs w:val="23"/>
        </w:rPr>
        <w:t>Exhibit B</w:t>
      </w:r>
      <w:r>
        <w:rPr>
          <w:rFonts w:ascii="Times New Roman" w:eastAsia="Times New Roman" w:hAnsi="Times New Roman" w:cs="Times New Roman"/>
          <w:sz w:val="23"/>
          <w:szCs w:val="23"/>
        </w:rPr>
        <w:t>.</w:t>
      </w:r>
    </w:p>
    <w:p w14:paraId="0F314D21" w14:textId="77777777" w:rsidR="00AB2677" w:rsidRDefault="00AB2677">
      <w:pPr>
        <w:widowControl w:val="0"/>
        <w:pBdr>
          <w:top w:val="nil"/>
          <w:left w:val="nil"/>
          <w:bottom w:val="nil"/>
          <w:right w:val="nil"/>
          <w:between w:val="nil"/>
        </w:pBdr>
        <w:spacing w:line="229" w:lineRule="auto"/>
        <w:ind w:left="734" w:right="786" w:hanging="358"/>
        <w:rPr>
          <w:rFonts w:ascii="Times New Roman" w:eastAsia="Times New Roman" w:hAnsi="Times New Roman" w:cs="Times New Roman"/>
          <w:sz w:val="21"/>
          <w:szCs w:val="21"/>
        </w:rPr>
      </w:pPr>
    </w:p>
    <w:p w14:paraId="7168971E" w14:textId="77777777" w:rsidR="00AB2677" w:rsidRDefault="00AB2677">
      <w:pPr>
        <w:widowControl w:val="0"/>
        <w:pBdr>
          <w:top w:val="nil"/>
          <w:left w:val="nil"/>
          <w:bottom w:val="nil"/>
          <w:right w:val="nil"/>
          <w:between w:val="nil"/>
        </w:pBdr>
        <w:spacing w:before="4846" w:line="240" w:lineRule="auto"/>
        <w:jc w:val="center"/>
        <w:rPr>
          <w:rFonts w:ascii="Times New Roman" w:eastAsia="Times New Roman" w:hAnsi="Times New Roman" w:cs="Times New Roman"/>
          <w:color w:val="000000"/>
          <w:sz w:val="15"/>
          <w:szCs w:val="15"/>
        </w:rPr>
      </w:pPr>
    </w:p>
    <w:sectPr w:rsidR="00AB2677">
      <w:headerReference w:type="default" r:id="rId7"/>
      <w:footerReference w:type="default" r:id="rId8"/>
      <w:pgSz w:w="12240" w:h="15840"/>
      <w:pgMar w:top="711" w:right="1369" w:bottom="754" w:left="14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8094" w14:textId="77777777" w:rsidR="00AA0C2A" w:rsidRDefault="00AA0C2A">
      <w:pPr>
        <w:spacing w:line="240" w:lineRule="auto"/>
      </w:pPr>
      <w:r>
        <w:separator/>
      </w:r>
    </w:p>
  </w:endnote>
  <w:endnote w:type="continuationSeparator" w:id="0">
    <w:p w14:paraId="2C81A30D" w14:textId="77777777" w:rsidR="00AA0C2A" w:rsidRDefault="00AA0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5E1E" w14:textId="77777777" w:rsidR="00AB2677" w:rsidRDefault="004E41B7">
    <w:pPr>
      <w:widowControl w:val="0"/>
      <w:spacing w:before="693" w:line="240" w:lineRule="auto"/>
      <w:jc w:val="center"/>
    </w:pPr>
    <w:r>
      <w:rPr>
        <w:rFonts w:ascii="Times New Roman" w:eastAsia="Times New Roman" w:hAnsi="Times New Roman" w:cs="Times New Roman"/>
        <w:sz w:val="15"/>
        <w:szCs w:val="15"/>
      </w:rPr>
      <w:t xml:space="preserve"> </w:t>
    </w:r>
    <w:r>
      <w:rPr>
        <w:rFonts w:ascii="Times New Roman" w:eastAsia="Times New Roman" w:hAnsi="Times New Roman" w:cs="Times New Roman"/>
        <w:sz w:val="15"/>
        <w:szCs w:val="15"/>
      </w:rPr>
      <w:fldChar w:fldCharType="begin"/>
    </w:r>
    <w:r>
      <w:rPr>
        <w:rFonts w:ascii="Times New Roman" w:eastAsia="Times New Roman" w:hAnsi="Times New Roman" w:cs="Times New Roman"/>
        <w:sz w:val="15"/>
        <w:szCs w:val="15"/>
      </w:rPr>
      <w:instrText>PAGE</w:instrText>
    </w:r>
    <w:r>
      <w:rPr>
        <w:rFonts w:ascii="Times New Roman" w:eastAsia="Times New Roman" w:hAnsi="Times New Roman" w:cs="Times New Roman"/>
        <w:sz w:val="15"/>
        <w:szCs w:val="15"/>
      </w:rPr>
      <w:fldChar w:fldCharType="separate"/>
    </w:r>
    <w:r w:rsidR="0073365B">
      <w:rPr>
        <w:rFonts w:ascii="Times New Roman" w:eastAsia="Times New Roman" w:hAnsi="Times New Roman" w:cs="Times New Roman"/>
        <w:noProof/>
        <w:sz w:val="15"/>
        <w:szCs w:val="15"/>
      </w:rPr>
      <w:t>1</w:t>
    </w:r>
    <w:r>
      <w:rPr>
        <w:rFonts w:ascii="Times New Roman" w:eastAsia="Times New Roman" w:hAnsi="Times New Roman" w:cs="Times New Roman"/>
        <w:sz w:val="15"/>
        <w:szCs w:val="15"/>
      </w:rPr>
      <w:fldChar w:fldCharType="end"/>
    </w:r>
    <w:r>
      <w:rPr>
        <w:rFonts w:ascii="Times New Roman" w:eastAsia="Times New Roman" w:hAnsi="Times New Roman" w:cs="Times New Roman"/>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B4D0" w14:textId="77777777" w:rsidR="00AA0C2A" w:rsidRDefault="00AA0C2A">
      <w:pPr>
        <w:spacing w:line="240" w:lineRule="auto"/>
      </w:pPr>
      <w:r>
        <w:separator/>
      </w:r>
    </w:p>
  </w:footnote>
  <w:footnote w:type="continuationSeparator" w:id="0">
    <w:p w14:paraId="29C078D4" w14:textId="77777777" w:rsidR="00AA0C2A" w:rsidRDefault="00AA0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3C69" w14:textId="77777777" w:rsidR="00AB2677" w:rsidRDefault="004E41B7">
    <w:pPr>
      <w:widowControl w:val="0"/>
      <w:spacing w:line="240" w:lineRule="auto"/>
      <w:jc w:val="center"/>
    </w:pPr>
    <w:r>
      <w:rPr>
        <w:rFonts w:ascii="Times New Roman" w:eastAsia="Times New Roman" w:hAnsi="Times New Roman" w:cs="Times New Roman"/>
        <w:sz w:val="12"/>
        <w:szCs w:val="12"/>
      </w:rPr>
      <w:t xml:space="preserve">Outbound Affiliation Agreement - Educational Fieldwork (Non-Healthcare/Clinical) PRIVATE FACILITY UHOGC </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 xml:space="preserve">Revised 08/17/23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0CA"/>
    <w:multiLevelType w:val="multilevel"/>
    <w:tmpl w:val="70549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2E5BED"/>
    <w:multiLevelType w:val="multilevel"/>
    <w:tmpl w:val="AEEE8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77"/>
    <w:rsid w:val="004E41B7"/>
    <w:rsid w:val="0073365B"/>
    <w:rsid w:val="00AA0C2A"/>
    <w:rsid w:val="00AB2677"/>
    <w:rsid w:val="00E4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AFEA"/>
  <w15:docId w15:val="{1D5025BF-B044-4E0C-913F-D9CD4A5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44512"/>
    <w:pPr>
      <w:widowControl w:val="0"/>
      <w:pBdr>
        <w:top w:val="nil"/>
        <w:left w:val="nil"/>
        <w:bottom w:val="nil"/>
        <w:right w:val="nil"/>
        <w:between w:val="nil"/>
      </w:pBdr>
      <w:spacing w:before="269" w:line="240" w:lineRule="auto"/>
      <w:ind w:left="8"/>
      <w:outlineLvl w:val="0"/>
    </w:pPr>
    <w:rPr>
      <w:rFonts w:ascii="Times New Roman" w:eastAsia="Times New Roman" w:hAnsi="Times New Roman" w:cs="Times New Roman"/>
      <w:b/>
      <w:color w:val="000000"/>
      <w:sz w:val="23"/>
      <w:szCs w:val="23"/>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5440</Words>
  <Characters>31008</Characters>
  <Application>Microsoft Office Word</Application>
  <DocSecurity>0</DocSecurity>
  <Lines>258</Lines>
  <Paragraphs>72</Paragraphs>
  <ScaleCrop>false</ScaleCrop>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Funcle</cp:lastModifiedBy>
  <cp:revision>3</cp:revision>
  <dcterms:created xsi:type="dcterms:W3CDTF">2023-11-20T21:34:00Z</dcterms:created>
  <dcterms:modified xsi:type="dcterms:W3CDTF">2023-11-20T21:49:00Z</dcterms:modified>
</cp:coreProperties>
</file>