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73" w:rsidRDefault="00A16173" w:rsidP="00BF7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5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8"/>
      </w:tblGrid>
      <w:tr w:rsidR="00A16173">
        <w:trPr>
          <w:trHeight w:val="245"/>
        </w:trPr>
        <w:tc>
          <w:tcPr>
            <w:tcW w:w="5238" w:type="dxa"/>
            <w:shd w:val="clear" w:color="auto" w:fill="000000"/>
            <w:vAlign w:val="center"/>
          </w:tcPr>
          <w:p w:rsidR="00A16173" w:rsidRDefault="00132FC8" w:rsidP="0048254E">
            <w:pPr>
              <w:pStyle w:val="Heading2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UHM General Education Core Requirements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A16173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173">
        <w:trPr>
          <w:trHeight w:val="245"/>
        </w:trPr>
        <w:tc>
          <w:tcPr>
            <w:tcW w:w="5238" w:type="dxa"/>
            <w:shd w:val="clear" w:color="auto" w:fill="A6A6A6"/>
            <w:vAlign w:val="center"/>
          </w:tcPr>
          <w:p w:rsidR="00A16173" w:rsidRDefault="00132FC8" w:rsidP="0048254E">
            <w:pPr>
              <w:pStyle w:val="Heading1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Foundations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BF73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FW </w:t>
            </w:r>
            <w:r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  <w:t>ENG 100, 100A, 190, ESL 100, or AMST 111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FQ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  <w:t>MATH 215, 241, or 252A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FG (A / B / C)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FG (A / B / C)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Note: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This requirement changed in Fall 2018. If you entered the UH System prior to that, please see your college/school advisor.</w:t>
            </w:r>
          </w:p>
        </w:tc>
      </w:tr>
      <w:tr w:rsidR="00A16173">
        <w:trPr>
          <w:trHeight w:val="245"/>
        </w:trPr>
        <w:tc>
          <w:tcPr>
            <w:tcW w:w="5238" w:type="dxa"/>
            <w:shd w:val="clear" w:color="auto" w:fill="A6A6A6"/>
            <w:vAlign w:val="center"/>
          </w:tcPr>
          <w:p w:rsidR="00A16173" w:rsidRDefault="00132FC8" w:rsidP="0048254E">
            <w:pPr>
              <w:pStyle w:val="Heading1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Diversification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/ DH / DL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/ DH / DL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DB </w:t>
            </w:r>
            <w:r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  <w:t>BIOL 171, BOT 101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DP </w:t>
            </w:r>
            <w:r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  <w:t>CHEM 161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</w:t>
            </w:r>
            <w:r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  <w:t>BIOL 171L, BOT 101L, CHEM 161L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 See degree, college and major requirements for courses that can also fulfill these.</w:t>
            </w:r>
          </w:p>
        </w:tc>
      </w:tr>
      <w:tr w:rsidR="00A16173">
        <w:trPr>
          <w:trHeight w:val="245"/>
        </w:trPr>
        <w:tc>
          <w:tcPr>
            <w:tcW w:w="5238" w:type="dxa"/>
            <w:shd w:val="clear" w:color="auto" w:fill="000000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UHM Graduation Requirements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A16173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173">
        <w:trPr>
          <w:trHeight w:val="245"/>
        </w:trPr>
        <w:tc>
          <w:tcPr>
            <w:tcW w:w="5238" w:type="dxa"/>
            <w:shd w:val="clear" w:color="auto" w:fill="A6A6A6"/>
            <w:vAlign w:val="center"/>
          </w:tcPr>
          <w:p w:rsidR="00A16173" w:rsidRDefault="00132FC8" w:rsidP="0048254E">
            <w:pPr>
              <w:pStyle w:val="Heading1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Focus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 (300+) 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(300+)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A16173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 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(300+)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(300+)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A16173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173">
        <w:trPr>
          <w:trHeight w:val="245"/>
        </w:trPr>
        <w:tc>
          <w:tcPr>
            <w:tcW w:w="5238" w:type="dxa"/>
            <w:shd w:val="clear" w:color="auto" w:fill="A6A6A6"/>
            <w:vAlign w:val="center"/>
          </w:tcPr>
          <w:p w:rsidR="00A16173" w:rsidRDefault="00132FC8" w:rsidP="0048254E">
            <w:pPr>
              <w:pStyle w:val="Heading1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Hawaiian / Second Language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A16173" w:rsidP="0048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173">
        <w:trPr>
          <w:trHeight w:val="245"/>
        </w:trPr>
        <w:tc>
          <w:tcPr>
            <w:tcW w:w="5238" w:type="dxa"/>
            <w:shd w:val="clear" w:color="auto" w:fill="A6A6A6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 Minimums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 total applicable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in residence at UHM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major-required lower division/25 upper division (300+ level) credits</w:t>
            </w:r>
          </w:p>
        </w:tc>
      </w:tr>
      <w:tr w:rsidR="00A16173">
        <w:trPr>
          <w:trHeight w:val="245"/>
        </w:trPr>
        <w:tc>
          <w:tcPr>
            <w:tcW w:w="5238" w:type="dxa"/>
            <w:shd w:val="clear" w:color="auto" w:fill="A6A6A6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 Point Average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cumulative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higher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(Note: Other GPAs may be required.)</w:t>
            </w:r>
          </w:p>
        </w:tc>
      </w:tr>
      <w:tr w:rsidR="00A16173">
        <w:trPr>
          <w:trHeight w:val="245"/>
        </w:trPr>
        <w:tc>
          <w:tcPr>
            <w:tcW w:w="5238" w:type="dxa"/>
            <w:vAlign w:val="center"/>
          </w:tcPr>
          <w:p w:rsidR="00A16173" w:rsidRDefault="00132FC8" w:rsidP="0048254E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 academic standing</w:t>
            </w:r>
          </w:p>
        </w:tc>
      </w:tr>
    </w:tbl>
    <w:p w:rsidR="00A16173" w:rsidRDefault="00132FC8" w:rsidP="0048254E">
      <w:pPr>
        <w:ind w:left="0" w:hanging="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165100</wp:posOffset>
                </wp:positionV>
                <wp:extent cx="6958965" cy="2921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1280" y="3638713"/>
                          <a:ext cx="694944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16173" w:rsidRDefault="00A16173" w:rsidP="0048254E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A16173" w:rsidRDefault="00A16173" w:rsidP="0048254E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A16173" w:rsidRDefault="00A16173" w:rsidP="0048254E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5pt;margin-top:13pt;width:547.95pt;height:2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16173" w:rsidRDefault="00A16173" w:rsidP="0048254E">
                      <w:pPr>
                        <w:spacing w:line="275" w:lineRule="auto"/>
                        <w:ind w:left="0" w:hanging="2"/>
                      </w:pPr>
                    </w:p>
                    <w:p w:rsidR="00A16173" w:rsidRDefault="00A16173" w:rsidP="0048254E">
                      <w:pPr>
                        <w:spacing w:line="275" w:lineRule="auto"/>
                        <w:ind w:left="0" w:hanging="2"/>
                      </w:pPr>
                    </w:p>
                    <w:p w:rsidR="00A16173" w:rsidRDefault="00A16173" w:rsidP="0048254E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444500</wp:posOffset>
                </wp:positionV>
                <wp:extent cx="6958965" cy="4679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1280" y="3550765"/>
                          <a:ext cx="694944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16173" w:rsidRDefault="00132FC8" w:rsidP="0048254E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This program sheet was prepared to provide information and does not constitute a contract. See back for major requirements.     Meet regularly with your major advisor.</w:t>
                            </w:r>
                          </w:p>
                          <w:p w:rsidR="00A16173" w:rsidRDefault="00A16173" w:rsidP="0048254E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A16173" w:rsidRDefault="00A16173" w:rsidP="0048254E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-5pt;margin-top:35pt;width:547.95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A16173" w:rsidRDefault="00132FC8" w:rsidP="0048254E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This program sheet was prepared to provide information and does not constitute a contract. See back for major requirements.     Meet regularly with your major advisor.</w:t>
                      </w:r>
                    </w:p>
                    <w:p w:rsidR="00A16173" w:rsidRDefault="00A16173" w:rsidP="0048254E">
                      <w:pPr>
                        <w:spacing w:line="275" w:lineRule="auto"/>
                        <w:ind w:left="0" w:hanging="2"/>
                      </w:pPr>
                    </w:p>
                    <w:p w:rsidR="00A16173" w:rsidRDefault="00A16173" w:rsidP="0048254E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A16173" w:rsidRDefault="00A16173" w:rsidP="0048254E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0"/>
        <w:tblW w:w="5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2"/>
      </w:tblGrid>
      <w:tr w:rsidR="00A16173">
        <w:tc>
          <w:tcPr>
            <w:tcW w:w="5212" w:type="dxa"/>
            <w:shd w:val="clear" w:color="auto" w:fill="000000"/>
          </w:tcPr>
          <w:p w:rsidR="00A16173" w:rsidRDefault="00132FC8" w:rsidP="0048254E">
            <w:pPr>
              <w:pStyle w:val="Heading2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Degree Requirements</w:t>
            </w:r>
          </w:p>
        </w:tc>
      </w:tr>
      <w:tr w:rsidR="00A16173">
        <w:tc>
          <w:tcPr>
            <w:tcW w:w="5212" w:type="dxa"/>
            <w:tcBorders>
              <w:bottom w:val="single" w:sz="4" w:space="0" w:color="000000"/>
            </w:tcBorders>
            <w:vAlign w:val="center"/>
          </w:tcPr>
          <w:p w:rsidR="00A16173" w:rsidRDefault="00A16173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173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Bachelor of Science Requirements</w:t>
            </w:r>
          </w:p>
        </w:tc>
      </w:tr>
      <w:tr w:rsidR="00A16173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73" w:rsidRDefault="00132FC8" w:rsidP="00BF73B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Calculus I  </w:t>
            </w:r>
          </w:p>
        </w:tc>
      </w:tr>
      <w:tr w:rsidR="00A16173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73" w:rsidRDefault="00132FC8" w:rsidP="0048254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Calculus II  </w:t>
            </w:r>
          </w:p>
        </w:tc>
      </w:tr>
      <w:tr w:rsidR="00A16173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73" w:rsidRDefault="00132FC8" w:rsidP="0048254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Chemistry I with lab  </w:t>
            </w:r>
          </w:p>
        </w:tc>
      </w:tr>
      <w:tr w:rsidR="00A16173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73" w:rsidRDefault="00132FC8" w:rsidP="0048254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Chemistry II with lab  </w:t>
            </w:r>
          </w:p>
        </w:tc>
      </w:tr>
      <w:tr w:rsidR="00A16173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73" w:rsidRDefault="00132FC8" w:rsidP="0048254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Physics I with lab  </w:t>
            </w:r>
          </w:p>
        </w:tc>
      </w:tr>
      <w:tr w:rsidR="00A16173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73" w:rsidRDefault="00132FC8" w:rsidP="0048254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Physics II with lab  </w:t>
            </w:r>
          </w:p>
        </w:tc>
      </w:tr>
      <w:tr w:rsidR="00A16173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73" w:rsidRDefault="00132FC8" w:rsidP="0048254E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Refer to major requirements for the specific courses that satisfy these requirements.</w:t>
            </w:r>
          </w:p>
        </w:tc>
      </w:tr>
      <w:tr w:rsidR="00A16173">
        <w:tc>
          <w:tcPr>
            <w:tcW w:w="5212" w:type="dxa"/>
            <w:tcBorders>
              <w:bottom w:val="single" w:sz="4" w:space="0" w:color="000000"/>
            </w:tcBorders>
            <w:shd w:val="clear" w:color="auto" w:fill="000000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College Requirements</w:t>
            </w:r>
          </w:p>
        </w:tc>
      </w:tr>
      <w:tr w:rsidR="00A16173">
        <w:tc>
          <w:tcPr>
            <w:tcW w:w="5212" w:type="dxa"/>
            <w:tcBorders>
              <w:bottom w:val="single" w:sz="4" w:space="0" w:color="000000"/>
            </w:tcBorders>
          </w:tcPr>
          <w:p w:rsidR="00A16173" w:rsidRDefault="00A16173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173">
        <w:tc>
          <w:tcPr>
            <w:tcW w:w="5212" w:type="dxa"/>
            <w:shd w:val="clear" w:color="auto" w:fill="A6A6A6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 Maximums</w:t>
            </w:r>
          </w:p>
        </w:tc>
      </w:tr>
      <w:tr w:rsidR="00A16173">
        <w:tc>
          <w:tcPr>
            <w:tcW w:w="5212" w:type="dxa"/>
          </w:tcPr>
          <w:p w:rsidR="00A16173" w:rsidRDefault="00132FC8" w:rsidP="004825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KRS activity</w:t>
            </w:r>
          </w:p>
        </w:tc>
      </w:tr>
      <w:tr w:rsidR="00A16173">
        <w:tc>
          <w:tcPr>
            <w:tcW w:w="5212" w:type="dxa"/>
          </w:tcPr>
          <w:p w:rsidR="00A16173" w:rsidRDefault="00132FC8" w:rsidP="004825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Directed Reading / Research</w:t>
            </w:r>
          </w:p>
        </w:tc>
      </w:tr>
      <w:tr w:rsidR="00A16173">
        <w:tc>
          <w:tcPr>
            <w:tcW w:w="5212" w:type="dxa"/>
          </w:tcPr>
          <w:p w:rsidR="00A16173" w:rsidRDefault="00132FC8" w:rsidP="004825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Practicum / Internship</w:t>
            </w:r>
          </w:p>
        </w:tc>
      </w:tr>
      <w:tr w:rsidR="00A16173">
        <w:tc>
          <w:tcPr>
            <w:tcW w:w="5212" w:type="dxa"/>
            <w:tcBorders>
              <w:bottom w:val="single" w:sz="4" w:space="0" w:color="000000"/>
            </w:tcBorders>
          </w:tcPr>
          <w:p w:rsidR="00A16173" w:rsidRDefault="00A16173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6173" w:rsidRDefault="00A16173" w:rsidP="0048254E">
      <w:pPr>
        <w:ind w:left="0" w:hanging="2"/>
        <w:rPr>
          <w:rFonts w:ascii="Times New Roman" w:eastAsia="Times New Roman" w:hAnsi="Times New Roman" w:cs="Times New Roman"/>
        </w:rPr>
        <w:sectPr w:rsidR="00A161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720" w:bottom="720" w:left="720" w:header="432" w:footer="0" w:gutter="0"/>
          <w:pgNumType w:start="1"/>
          <w:cols w:num="2" w:space="720" w:equalWidth="0">
            <w:col w:w="5040" w:space="720"/>
            <w:col w:w="5040" w:space="0"/>
          </w:cols>
        </w:sectPr>
      </w:pPr>
    </w:p>
    <w:p w:rsidR="00A16173" w:rsidRDefault="00A16173" w:rsidP="004825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1"/>
        <w:tblW w:w="10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44"/>
      </w:tblGrid>
      <w:tr w:rsidR="00A16173">
        <w:tc>
          <w:tcPr>
            <w:tcW w:w="10944" w:type="dxa"/>
            <w:shd w:val="clear" w:color="auto" w:fill="000000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Major Requirements for BS in Botany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Admission: Open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Application: NA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Min. major credits: 48 (76-78 with related requirements)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Min. C grade (not C-) in all courses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A16173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16173">
        <w:tc>
          <w:tcPr>
            <w:tcW w:w="10944" w:type="dxa"/>
            <w:shd w:val="clear" w:color="auto" w:fill="A6A6A6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Requirements</w:t>
            </w:r>
          </w:p>
        </w:tc>
      </w:tr>
      <w:tr w:rsidR="00A16173">
        <w:tc>
          <w:tcPr>
            <w:tcW w:w="1094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Seminars (4 credits)</w:t>
            </w:r>
          </w:p>
        </w:tc>
      </w:tr>
      <w:tr w:rsidR="00A16173">
        <w:tc>
          <w:tcPr>
            <w:tcW w:w="10944" w:type="dxa"/>
            <w:tcBorders>
              <w:bottom w:val="single" w:sz="4" w:space="0" w:color="000000"/>
            </w:tcBorders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BOT 100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(Fall only)</w:t>
            </w:r>
          </w:p>
        </w:tc>
      </w:tr>
      <w:tr w:rsidR="00A16173">
        <w:tc>
          <w:tcPr>
            <w:tcW w:w="10944" w:type="dxa"/>
            <w:tcBorders>
              <w:bottom w:val="single" w:sz="4" w:space="0" w:color="000000"/>
            </w:tcBorders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BOT 200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 (Fall only)</w:t>
            </w:r>
          </w:p>
        </w:tc>
      </w:tr>
      <w:tr w:rsidR="00A16173">
        <w:tc>
          <w:tcPr>
            <w:tcW w:w="10944" w:type="dxa"/>
            <w:tcBorders>
              <w:bottom w:val="single" w:sz="4" w:space="0" w:color="000000"/>
            </w:tcBorders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BOT 300/SUST 310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 (Fall only)</w:t>
            </w:r>
          </w:p>
        </w:tc>
      </w:tr>
      <w:tr w:rsidR="00A16173">
        <w:tc>
          <w:tcPr>
            <w:tcW w:w="10944" w:type="dxa"/>
            <w:tcBorders>
              <w:bottom w:val="single" w:sz="4" w:space="0" w:color="000000"/>
            </w:tcBorders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BOT 400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(Spring only)</w:t>
            </w:r>
          </w:p>
        </w:tc>
      </w:tr>
      <w:tr w:rsidR="00A16173">
        <w:tc>
          <w:tcPr>
            <w:tcW w:w="10944" w:type="dxa"/>
            <w:tcBorders>
              <w:bottom w:val="single" w:sz="4" w:space="0" w:color="000000"/>
            </w:tcBorders>
            <w:vAlign w:val="center"/>
          </w:tcPr>
          <w:p w:rsidR="00A16173" w:rsidRDefault="00A16173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16173">
        <w:tc>
          <w:tcPr>
            <w:tcW w:w="10944" w:type="dxa"/>
            <w:shd w:val="clear" w:color="auto" w:fill="D9D9D9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Botany and Biology Requirements (29 credits)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BOT 101*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DB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101L*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DY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(Spring only)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BOT 201 /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201L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(Fall only)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BOT 305/BIOL 305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BOT 420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(Spring only)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BIOL 171*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DB</w:t>
            </w:r>
            <w:r>
              <w:rPr>
                <w:rFonts w:ascii="Times New Roman" w:eastAsia="Times New Roman" w:hAnsi="Times New Roman" w:cs="Times New Roman"/>
              </w:rPr>
              <w:t xml:space="preserve"> / 171L*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DY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BIOL 275 / 275L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BIOL 375 / 375L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</w:p>
        </w:tc>
      </w:tr>
      <w:tr w:rsidR="00A16173">
        <w:tc>
          <w:tcPr>
            <w:tcW w:w="10944" w:type="dxa"/>
            <w:tcBorders>
              <w:bottom w:val="single" w:sz="4" w:space="0" w:color="000000"/>
            </w:tcBorders>
            <w:vAlign w:val="center"/>
          </w:tcPr>
          <w:p w:rsidR="00A16173" w:rsidRDefault="00A16173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16173">
        <w:tc>
          <w:tcPr>
            <w:tcW w:w="10944" w:type="dxa"/>
            <w:shd w:val="clear" w:color="auto" w:fill="D9D9D9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Botany Elective Courses (Minimum 15 credits)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At least one of Group 1: Systematics &amp; Evolution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A16173" w:rsidRDefault="00132FC8" w:rsidP="00240B8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BOT 430/430L, 461, 480</w:t>
            </w:r>
            <w:r w:rsidR="00240B85">
              <w:rPr>
                <w:rFonts w:ascii="Times New Roman" w:eastAsia="Times New Roman" w:hAnsi="Times New Roman" w:cs="Times New Roman"/>
              </w:rPr>
              <w:t>, or BIOL 470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At least one of Group 2: Ecology, Conservation, &amp; Natural History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A16173" w:rsidRDefault="00132FC8" w:rsidP="008F070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BOT 301/301L, 303, 310, 350, 440, 444</w:t>
            </w:r>
            <w:r w:rsidR="008F070E">
              <w:rPr>
                <w:rFonts w:ascii="Times New Roman" w:eastAsia="Times New Roman" w:hAnsi="Times New Roman" w:cs="Times New Roman"/>
              </w:rPr>
              <w:t>/SUST 445</w:t>
            </w:r>
            <w:r>
              <w:rPr>
                <w:rFonts w:ascii="Times New Roman" w:eastAsia="Times New Roman" w:hAnsi="Times New Roman" w:cs="Times New Roman"/>
              </w:rPr>
              <w:t xml:space="preserve">, 450, 456, </w:t>
            </w:r>
            <w:r w:rsidR="008F070E">
              <w:rPr>
                <w:rFonts w:ascii="Times New Roman" w:eastAsia="Times New Roman" w:hAnsi="Times New Roman" w:cs="Times New Roman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</w:rPr>
              <w:t xml:space="preserve">SUST 313/313L 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Other electives from the categories above or below to reach the required number of elective credits:</w:t>
            </w:r>
          </w:p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</w:rPr>
              <w:t>Ethnobotany: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BOT 442, 444</w:t>
            </w:r>
            <w:r w:rsidR="008F070E">
              <w:rPr>
                <w:rFonts w:ascii="Times New Roman" w:eastAsia="Times New Roman" w:hAnsi="Times New Roman" w:cs="Times New Roman"/>
              </w:rPr>
              <w:t>/SUST 445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8F070E">
              <w:rPr>
                <w:rFonts w:ascii="Times New Roman" w:eastAsia="Times New Roman" w:hAnsi="Times New Roman" w:cs="Times New Roman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</w:rPr>
              <w:t>446</w:t>
            </w:r>
            <w:r w:rsidR="008F070E">
              <w:rPr>
                <w:rFonts w:ascii="Times New Roman" w:eastAsia="Times New Roman" w:hAnsi="Times New Roman" w:cs="Times New Roman"/>
              </w:rPr>
              <w:t>/SUST 44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A16173" w:rsidRDefault="00132FC8" w:rsidP="00240B8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Miscellaneous electives: </w:t>
            </w:r>
            <w:r w:rsidR="00240B85">
              <w:rPr>
                <w:rFonts w:ascii="Times New Roman" w:eastAsia="Times New Roman" w:hAnsi="Times New Roman" w:cs="Times New Roman"/>
              </w:rPr>
              <w:t>BIOL 499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A16173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16173">
        <w:tc>
          <w:tcPr>
            <w:tcW w:w="1094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Other Required Courses (28-30 credits)</w:t>
            </w:r>
          </w:p>
        </w:tc>
      </w:tr>
      <w:tr w:rsidR="00A16173">
        <w:tc>
          <w:tcPr>
            <w:tcW w:w="10944" w:type="dxa"/>
            <w:tcBorders>
              <w:left w:val="single" w:sz="4" w:space="0" w:color="000000"/>
            </w:tcBorders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CHEM 161*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DP</w:t>
            </w:r>
            <w:r>
              <w:rPr>
                <w:rFonts w:ascii="Times New Roman" w:eastAsia="Times New Roman" w:hAnsi="Times New Roman" w:cs="Times New Roman"/>
              </w:rPr>
              <w:t>/161L*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DY</w:t>
            </w:r>
          </w:p>
        </w:tc>
      </w:tr>
      <w:tr w:rsidR="00A16173">
        <w:tc>
          <w:tcPr>
            <w:tcW w:w="10944" w:type="dxa"/>
            <w:tcBorders>
              <w:left w:val="single" w:sz="4" w:space="0" w:color="000000"/>
            </w:tcBorders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CHEM 162 /162L</w:t>
            </w:r>
          </w:p>
        </w:tc>
      </w:tr>
      <w:tr w:rsidR="00A16173">
        <w:tc>
          <w:tcPr>
            <w:tcW w:w="10944" w:type="dxa"/>
            <w:tcBorders>
              <w:left w:val="single" w:sz="4" w:space="0" w:color="000000"/>
            </w:tcBorders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CHEM 272 /272L</w:t>
            </w:r>
          </w:p>
        </w:tc>
      </w:tr>
      <w:tr w:rsidR="00A16173">
        <w:tc>
          <w:tcPr>
            <w:tcW w:w="10944" w:type="dxa"/>
            <w:tcBorders>
              <w:left w:val="single" w:sz="4" w:space="0" w:color="000000"/>
            </w:tcBorders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PHYS 151*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DP</w:t>
            </w:r>
            <w:r>
              <w:rPr>
                <w:rFonts w:ascii="Times New Roman" w:eastAsia="Times New Roman" w:hAnsi="Times New Roman" w:cs="Times New Roman"/>
              </w:rPr>
              <w:t>/151L*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DY</w:t>
            </w:r>
            <w:r>
              <w:rPr>
                <w:rFonts w:ascii="Times New Roman" w:eastAsia="Times New Roman" w:hAnsi="Times New Roman" w:cs="Times New Roman"/>
              </w:rPr>
              <w:t xml:space="preserve"> or 170*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DP</w:t>
            </w:r>
            <w:r>
              <w:rPr>
                <w:rFonts w:ascii="Times New Roman" w:eastAsia="Times New Roman" w:hAnsi="Times New Roman" w:cs="Times New Roman"/>
              </w:rPr>
              <w:t>/170L*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DY</w:t>
            </w:r>
          </w:p>
        </w:tc>
      </w:tr>
      <w:tr w:rsidR="00A16173">
        <w:tc>
          <w:tcPr>
            <w:tcW w:w="10944" w:type="dxa"/>
            <w:tcBorders>
              <w:left w:val="single" w:sz="4" w:space="0" w:color="000000"/>
            </w:tcBorders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PHYS 152*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DP</w:t>
            </w:r>
            <w:r>
              <w:rPr>
                <w:rFonts w:ascii="Times New Roman" w:eastAsia="Times New Roman" w:hAnsi="Times New Roman" w:cs="Times New Roman"/>
              </w:rPr>
              <w:t>/152L*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DY</w:t>
            </w:r>
            <w:r>
              <w:rPr>
                <w:rFonts w:ascii="Times New Roman" w:eastAsia="Times New Roman" w:hAnsi="Times New Roman" w:cs="Times New Roman"/>
              </w:rPr>
              <w:t xml:space="preserve"> or 272*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DP</w:t>
            </w:r>
            <w:r>
              <w:rPr>
                <w:rFonts w:ascii="Times New Roman" w:eastAsia="Times New Roman" w:hAnsi="Times New Roman" w:cs="Times New Roman"/>
              </w:rPr>
              <w:t>/272L*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DY</w:t>
            </w:r>
          </w:p>
        </w:tc>
      </w:tr>
      <w:tr w:rsidR="00A16173">
        <w:tc>
          <w:tcPr>
            <w:tcW w:w="10944" w:type="dxa"/>
            <w:tcBorders>
              <w:left w:val="single" w:sz="4" w:space="0" w:color="000000"/>
            </w:tcBorders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MATH 215*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FQ</w:t>
            </w:r>
            <w:r>
              <w:rPr>
                <w:rFonts w:ascii="Times New Roman" w:eastAsia="Times New Roman" w:hAnsi="Times New Roman" w:cs="Times New Roman"/>
              </w:rPr>
              <w:t xml:space="preserve"> or 241*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FQ</w:t>
            </w:r>
            <w:r>
              <w:rPr>
                <w:rFonts w:ascii="Times New Roman" w:eastAsia="Times New Roman" w:hAnsi="Times New Roman" w:cs="Times New Roman"/>
              </w:rPr>
              <w:t xml:space="preserve"> or 251A*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FQ</w:t>
            </w:r>
          </w:p>
        </w:tc>
      </w:tr>
      <w:tr w:rsidR="00A16173">
        <w:tc>
          <w:tcPr>
            <w:tcW w:w="10944" w:type="dxa"/>
            <w:tcBorders>
              <w:left w:val="single" w:sz="4" w:space="0" w:color="000000"/>
            </w:tcBorders>
            <w:vAlign w:val="center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BF73B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F73BC" w:rsidRPr="002F5C7C">
              <w:rPr>
                <w:rFonts w:ascii="Times New Roman" w:hAnsi="Times New Roman"/>
              </w:rPr>
              <w:sym w:font="Wingdings" w:char="F071"/>
            </w:r>
            <w:r w:rsidR="00BF7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MATH 216 or 242 or 252A</w:t>
            </w:r>
          </w:p>
        </w:tc>
      </w:tr>
      <w:tr w:rsidR="00A16173">
        <w:tc>
          <w:tcPr>
            <w:tcW w:w="10944" w:type="dxa"/>
            <w:vAlign w:val="center"/>
          </w:tcPr>
          <w:p w:rsidR="00A16173" w:rsidRDefault="00A16173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16173">
        <w:tc>
          <w:tcPr>
            <w:tcW w:w="10944" w:type="dxa"/>
            <w:shd w:val="clear" w:color="auto" w:fill="000000"/>
          </w:tcPr>
          <w:p w:rsidR="00A16173" w:rsidRDefault="00132FC8" w:rsidP="0048254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</w:t>
            </w:r>
          </w:p>
        </w:tc>
      </w:tr>
      <w:tr w:rsidR="00A16173" w:rsidTr="00240B85">
        <w:trPr>
          <w:trHeight w:val="2510"/>
        </w:trPr>
        <w:tc>
          <w:tcPr>
            <w:tcW w:w="10944" w:type="dxa"/>
          </w:tcPr>
          <w:p w:rsidR="00A16173" w:rsidRDefault="00132FC8" w:rsidP="004825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Academic Success Center; Sinclair 301; (808) 956-5911; cnsadvis@hawaii.edu; natsci.manoa.hawaii.edu/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sasc</w:t>
            </w:r>
            <w:proofErr w:type="spellEnd"/>
          </w:p>
          <w:p w:rsidR="00A16173" w:rsidRDefault="00132FC8" w:rsidP="00A2460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School of Life Sciences: Edmondson 216; (808) 956-8303; lifesci@hawaii.edu; manoa.hawaii.edu</w:t>
            </w:r>
            <w:r w:rsidR="00A24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A24606">
              <w:rPr>
                <w:rFonts w:ascii="Times New Roman" w:eastAsia="Times New Roman" w:hAnsi="Times New Roman" w:cs="Times New Roman"/>
                <w:sz w:val="20"/>
                <w:szCs w:val="20"/>
              </w:rPr>
              <w:t>lifesciences</w:t>
            </w:r>
            <w:proofErr w:type="spellEnd"/>
          </w:p>
        </w:tc>
      </w:tr>
    </w:tbl>
    <w:p w:rsidR="00A16173" w:rsidRDefault="00132FC8" w:rsidP="00A16173">
      <w:pPr>
        <w:ind w:left="0" w:hanging="2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Rev RK </w:t>
      </w:r>
      <w:r w:rsidR="00A24606">
        <w:rPr>
          <w:rFonts w:ascii="Times New Roman" w:eastAsia="Times New Roman" w:hAnsi="Times New Roman" w:cs="Times New Roman"/>
          <w:sz w:val="16"/>
          <w:szCs w:val="16"/>
        </w:rPr>
        <w:t>2/2022</w:t>
      </w:r>
    </w:p>
    <w:sectPr w:rsidR="00A16173">
      <w:footerReference w:type="default" r:id="rId15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E5" w:rsidRDefault="00BE02E5" w:rsidP="00132FC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E02E5" w:rsidRDefault="00BE02E5" w:rsidP="00132FC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E1" w:rsidRDefault="00A117E1" w:rsidP="00A117E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E1" w:rsidRDefault="00A117E1" w:rsidP="00A117E1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E1" w:rsidRDefault="00A117E1" w:rsidP="00A117E1">
    <w:pPr>
      <w:pStyle w:val="Footer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73" w:rsidRDefault="00132FC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v. JM 1/1/2010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E5" w:rsidRDefault="00BE02E5" w:rsidP="00132FC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E02E5" w:rsidRDefault="00BE02E5" w:rsidP="00132FC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E1" w:rsidRDefault="00A117E1" w:rsidP="00A117E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73" w:rsidRDefault="00132FC8" w:rsidP="0048254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18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University of Hawai‘i at </w:t>
    </w:r>
    <w:proofErr w:type="spellStart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Mānoa</w:t>
    </w:r>
    <w:proofErr w:type="spellEnd"/>
  </w:p>
  <w:p w:rsidR="00A16173" w:rsidRDefault="00132FC8" w:rsidP="0048254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18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Colleges of Natural Sciences/School of Life Sciences Program Sheet 202</w:t>
    </w:r>
    <w:r w:rsidR="00A117E1">
      <w:rPr>
        <w:rFonts w:ascii="Times New Roman" w:eastAsia="Times New Roman" w:hAnsi="Times New Roman" w:cs="Times New Roman"/>
        <w:b/>
        <w:color w:val="000000"/>
      </w:rPr>
      <w:t>2</w:t>
    </w:r>
    <w:r>
      <w:rPr>
        <w:rFonts w:ascii="Times New Roman" w:eastAsia="Times New Roman" w:hAnsi="Times New Roman" w:cs="Times New Roman"/>
        <w:b/>
        <w:color w:val="000000"/>
      </w:rPr>
      <w:t>-202</w:t>
    </w:r>
    <w:r w:rsidR="00A117E1">
      <w:rPr>
        <w:rFonts w:ascii="Times New Roman" w:eastAsia="Times New Roman" w:hAnsi="Times New Roman" w:cs="Times New Roman"/>
        <w:b/>
        <w:color w:val="000000"/>
      </w:rPr>
      <w:t>3</w:t>
    </w:r>
  </w:p>
  <w:p w:rsidR="00A16173" w:rsidRDefault="00132FC8" w:rsidP="0048254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right="-180" w:hanging="3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Bachelor of Science (BS) in Botany</w:t>
    </w:r>
  </w:p>
  <w:p w:rsidR="00A16173" w:rsidRDefault="00132FC8" w:rsidP="0048254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18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Admissions: Open    Process: Declaration</w:t>
    </w:r>
  </w:p>
  <w:p w:rsidR="00A16173" w:rsidRDefault="00132FC8" w:rsidP="0048254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18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Min. Total Credits: 120 (109 in core &amp; major + 11 in electives)</w:t>
    </w:r>
  </w:p>
  <w:p w:rsidR="00A16173" w:rsidRDefault="00A16173" w:rsidP="0048254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18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E1" w:rsidRDefault="00A117E1" w:rsidP="00A117E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243"/>
    <w:multiLevelType w:val="multilevel"/>
    <w:tmpl w:val="C7407F94"/>
    <w:lvl w:ilvl="0">
      <w:numFmt w:val="bullet"/>
      <w:lvlText w:val="❑"/>
      <w:lvlJc w:val="left"/>
      <w:pPr>
        <w:ind w:left="11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7750F97"/>
    <w:multiLevelType w:val="hybridMultilevel"/>
    <w:tmpl w:val="798C75E2"/>
    <w:lvl w:ilvl="0" w:tplc="65D62D50"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51086D"/>
    <w:multiLevelType w:val="multilevel"/>
    <w:tmpl w:val="EA708756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833389F"/>
    <w:multiLevelType w:val="multilevel"/>
    <w:tmpl w:val="EEE8CEBE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E877514"/>
    <w:multiLevelType w:val="multilevel"/>
    <w:tmpl w:val="C1A0CB6C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❑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95703E"/>
    <w:multiLevelType w:val="multilevel"/>
    <w:tmpl w:val="B388E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9CD4675"/>
    <w:multiLevelType w:val="multilevel"/>
    <w:tmpl w:val="50844A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4FE2B98"/>
    <w:multiLevelType w:val="multilevel"/>
    <w:tmpl w:val="674659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9BE608A"/>
    <w:multiLevelType w:val="multilevel"/>
    <w:tmpl w:val="BA40CC4C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6173"/>
    <w:rsid w:val="00132FC8"/>
    <w:rsid w:val="00240B85"/>
    <w:rsid w:val="0048254E"/>
    <w:rsid w:val="007006DB"/>
    <w:rsid w:val="00735D38"/>
    <w:rsid w:val="008F070E"/>
    <w:rsid w:val="00963099"/>
    <w:rsid w:val="00A117E1"/>
    <w:rsid w:val="00A16173"/>
    <w:rsid w:val="00A24606"/>
    <w:rsid w:val="00BE02E5"/>
    <w:rsid w:val="00BF73BC"/>
    <w:rsid w:val="00E0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after="0" w:line="240" w:lineRule="auto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pPr>
      <w:keepNext/>
      <w:spacing w:after="0" w:line="240" w:lineRule="auto"/>
      <w:outlineLvl w:val="1"/>
    </w:pPr>
    <w:rPr>
      <w:rFonts w:ascii="Book Antiqua" w:hAnsi="Book Antiqua"/>
      <w:b/>
      <w:color w:val="FFFFFF"/>
      <w:sz w:val="20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Book Antiqua" w:hAnsi="Book Antiqua"/>
      <w:b/>
      <w:bCs/>
      <w:sz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center"/>
    </w:pPr>
    <w:rPr>
      <w:rFonts w:ascii="Book Antiqua" w:hAnsi="Book Antiqu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after="0" w:line="240" w:lineRule="auto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pPr>
      <w:keepNext/>
      <w:spacing w:after="0" w:line="240" w:lineRule="auto"/>
      <w:outlineLvl w:val="1"/>
    </w:pPr>
    <w:rPr>
      <w:rFonts w:ascii="Book Antiqua" w:hAnsi="Book Antiqua"/>
      <w:b/>
      <w:color w:val="FFFFFF"/>
      <w:sz w:val="20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Book Antiqua" w:hAnsi="Book Antiqua"/>
      <w:b/>
      <w:bCs/>
      <w:sz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center"/>
    </w:pPr>
    <w:rPr>
      <w:rFonts w:ascii="Book Antiqua" w:hAnsi="Book Antiqu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m9G7+wBkH+YCjHKzcHO8kiyLcw==">AMUW2mUHKGf4evB9yThy1DIIf26hhmb/ei9AZRlrCKCUxhkdgym+WUZ9a1g3FQtMDVpNQu6n3JicRCam1C1E2OvHVOarmKa9V6H02oJadzQf0V0RokRK/Io=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Manoa Catalog Office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Diane Nakashima</cp:lastModifiedBy>
  <cp:revision>7</cp:revision>
  <cp:lastPrinted>2021-11-29T23:46:00Z</cp:lastPrinted>
  <dcterms:created xsi:type="dcterms:W3CDTF">2021-07-14T17:56:00Z</dcterms:created>
  <dcterms:modified xsi:type="dcterms:W3CDTF">2022-02-14T19:21:00Z</dcterms:modified>
</cp:coreProperties>
</file>