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bookmarkStart w:id="0" w:name="_GoBack"/>
      <w:bookmarkEnd w:id="0"/>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 xml:space="preserve">Module </w:t>
      </w:r>
      <w:r w:rsidR="002B33DE">
        <w:rPr>
          <w:rFonts w:ascii="Arial" w:hAnsi="Arial"/>
          <w:b/>
          <w:sz w:val="32"/>
        </w:rPr>
        <w:t>2</w:t>
      </w:r>
      <w:r>
        <w:rPr>
          <w:rFonts w:ascii="Arial" w:hAnsi="Arial"/>
          <w:b/>
          <w:sz w:val="32"/>
        </w:rPr>
        <w:t xml:space="preserve">: </w:t>
      </w:r>
      <w:r w:rsidR="002B33DE">
        <w:rPr>
          <w:rFonts w:ascii="Arial" w:hAnsi="Arial"/>
          <w:b/>
          <w:sz w:val="32"/>
        </w:rPr>
        <w:t>Chemical</w:t>
      </w:r>
      <w:r>
        <w:rPr>
          <w:rFonts w:ascii="Arial" w:hAnsi="Arial"/>
          <w:b/>
          <w:sz w:val="32"/>
        </w:rPr>
        <w:t xml:space="preserve">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AF4148">
        <w:rPr>
          <w:rFonts w:ascii="Arial" w:hAnsi="Arial"/>
        </w:rPr>
        <w:t xml:space="preserve">  </w:t>
      </w:r>
      <w:r w:rsidR="00AF4148" w:rsidRPr="00192E75">
        <w:rPr>
          <w:rFonts w:ascii="Arial" w:hAnsi="Arial"/>
          <w:color w:val="4F81BD" w:themeColor="accent1"/>
        </w:rPr>
        <w:t>Dan Bobrowski</w:t>
      </w:r>
    </w:p>
    <w:p w:rsidR="005B75CA" w:rsidRDefault="005B75CA" w:rsidP="005B75CA">
      <w:pPr>
        <w:rPr>
          <w:rFonts w:ascii="Arial" w:hAnsi="Arial"/>
        </w:rPr>
      </w:pPr>
    </w:p>
    <w:p w:rsidR="005B75CA" w:rsidRDefault="00AF4148" w:rsidP="005B75CA">
      <w:pPr>
        <w:rPr>
          <w:rFonts w:ascii="Arial" w:hAnsi="Arial"/>
        </w:rPr>
      </w:pPr>
      <w:r>
        <w:rPr>
          <w:rFonts w:ascii="Arial" w:hAnsi="Arial"/>
        </w:rPr>
        <w:t xml:space="preserve">Activity:  </w:t>
      </w:r>
      <w:r w:rsidRPr="00192E75">
        <w:rPr>
          <w:rFonts w:ascii="Arial" w:hAnsi="Arial"/>
          <w:color w:val="4F81BD" w:themeColor="accent1"/>
        </w:rPr>
        <w:t>Electrolysis</w:t>
      </w:r>
    </w:p>
    <w:p w:rsidR="005B75CA" w:rsidRDefault="005B75CA" w:rsidP="005B75CA">
      <w:pPr>
        <w:rPr>
          <w:rFonts w:ascii="Arial" w:hAnsi="Arial"/>
        </w:rPr>
      </w:pPr>
    </w:p>
    <w:p w:rsidR="005B75CA" w:rsidRPr="005B75CA"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p>
    <w:p w:rsidR="00192E75" w:rsidRDefault="00AF4148" w:rsidP="005B75CA">
      <w:pPr>
        <w:rPr>
          <w:rFonts w:ascii="Arial" w:hAnsi="Arial"/>
          <w:color w:val="4F81BD" w:themeColor="accent1"/>
        </w:rPr>
      </w:pPr>
      <w:r>
        <w:rPr>
          <w:rFonts w:ascii="Arial" w:hAnsi="Arial"/>
        </w:rPr>
        <w:tab/>
      </w:r>
      <w:r>
        <w:rPr>
          <w:rFonts w:ascii="Arial" w:hAnsi="Arial"/>
          <w:color w:val="4F81BD" w:themeColor="accent1"/>
        </w:rPr>
        <w:t>I chose to do this activity because a good “hook” for it is a conversation about t</w:t>
      </w:r>
      <w:r w:rsidR="00192E75">
        <w:rPr>
          <w:rFonts w:ascii="Arial" w:hAnsi="Arial"/>
          <w:color w:val="4F81BD" w:themeColor="accent1"/>
        </w:rPr>
        <w:t xml:space="preserve">he size of a water molecule.  The discussion would center on how miniscule a water molecule is and would pose a question about how it is possible we know the chemical make-up of water.  </w:t>
      </w:r>
    </w:p>
    <w:p w:rsidR="00BD3703" w:rsidRDefault="00AF4148" w:rsidP="00192E75">
      <w:pPr>
        <w:ind w:firstLine="720"/>
        <w:rPr>
          <w:rFonts w:ascii="Arial" w:hAnsi="Arial"/>
        </w:rPr>
      </w:pPr>
      <w:r>
        <w:rPr>
          <w:rFonts w:ascii="Arial" w:hAnsi="Arial"/>
          <w:color w:val="4F81BD" w:themeColor="accent1"/>
        </w:rPr>
        <w:t xml:space="preserve">We are currently in the midst of a unit about the size of the universe and I found an awesome online animation that allows for the comparison of the size of the universe and the size of a water molecule.  </w:t>
      </w:r>
      <w:hyperlink r:id="rId8" w:history="1">
        <w:r w:rsidRPr="009144E1">
          <w:rPr>
            <w:rStyle w:val="Hyperlink"/>
            <w:rFonts w:ascii="Arial" w:hAnsi="Arial"/>
          </w:rPr>
          <w:t>http://scaleofuniverse.com/</w:t>
        </w:r>
      </w:hyperlink>
    </w:p>
    <w:p w:rsidR="00AF4148" w:rsidRPr="00AF4148" w:rsidRDefault="00AF4148" w:rsidP="005B75CA">
      <w:pPr>
        <w:rPr>
          <w:rFonts w:ascii="Arial" w:hAnsi="Arial"/>
          <w:color w:val="4F81BD" w:themeColor="accent1"/>
        </w:rPr>
      </w:pPr>
      <w:r>
        <w:rPr>
          <w:rFonts w:ascii="Arial" w:hAnsi="Arial"/>
        </w:rPr>
        <w:tab/>
      </w:r>
      <w:r w:rsidR="00192E75">
        <w:rPr>
          <w:rFonts w:ascii="Arial" w:hAnsi="Arial"/>
          <w:color w:val="4F81BD" w:themeColor="accent1"/>
        </w:rPr>
        <w:t>This will allow students to be able to compare something they are familiar with (water molecules) to the mind-blowing vastness of the universe.</w:t>
      </w:r>
    </w:p>
    <w:p w:rsidR="00EC0229" w:rsidRDefault="00EC0229" w:rsidP="00AF4148">
      <w:pPr>
        <w:rPr>
          <w:rFonts w:ascii="Arial" w:hAnsi="Arial"/>
        </w:rPr>
      </w:pPr>
    </w:p>
    <w:p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p>
    <w:p w:rsidR="008C5803" w:rsidRDefault="00AF4148" w:rsidP="005B75CA">
      <w:pPr>
        <w:ind w:left="360" w:hanging="360"/>
        <w:rPr>
          <w:rFonts w:ascii="Arial" w:hAnsi="Arial"/>
          <w:color w:val="4F81BD" w:themeColor="accent1"/>
        </w:rPr>
      </w:pPr>
      <w:r>
        <w:rPr>
          <w:rFonts w:ascii="Arial" w:hAnsi="Arial"/>
        </w:rPr>
        <w:tab/>
      </w:r>
      <w:r>
        <w:rPr>
          <w:rFonts w:ascii="Arial" w:hAnsi="Arial"/>
        </w:rPr>
        <w:tab/>
      </w:r>
      <w:r w:rsidR="00192E75">
        <w:rPr>
          <w:rFonts w:ascii="Arial" w:hAnsi="Arial"/>
          <w:color w:val="4F81BD" w:themeColor="accent1"/>
        </w:rPr>
        <w:t>The learning goals that we are currently working on are:</w:t>
      </w:r>
    </w:p>
    <w:p w:rsidR="00192E75" w:rsidRDefault="00192E75" w:rsidP="00192E75">
      <w:pPr>
        <w:ind w:left="360" w:firstLine="360"/>
        <w:rPr>
          <w:rFonts w:ascii="Arial" w:hAnsi="Arial"/>
          <w:color w:val="4F81BD" w:themeColor="accent1"/>
        </w:rPr>
      </w:pPr>
      <w:r>
        <w:rPr>
          <w:rFonts w:ascii="Arial" w:hAnsi="Arial"/>
          <w:color w:val="4F81BD" w:themeColor="accent1"/>
        </w:rPr>
        <w:t>I will be able to:</w:t>
      </w:r>
    </w:p>
    <w:p w:rsidR="00192E75" w:rsidRPr="00192E75" w:rsidRDefault="00192E75" w:rsidP="00192E75">
      <w:pPr>
        <w:pStyle w:val="ListParagraph"/>
        <w:numPr>
          <w:ilvl w:val="0"/>
          <w:numId w:val="48"/>
        </w:numPr>
        <w:rPr>
          <w:rFonts w:ascii="Arial" w:hAnsi="Arial"/>
          <w:color w:val="4F81BD" w:themeColor="accent1"/>
        </w:rPr>
      </w:pPr>
      <w:r w:rsidRPr="00192E75">
        <w:rPr>
          <w:rFonts w:ascii="Arial" w:hAnsi="Arial"/>
          <w:color w:val="4F81BD" w:themeColor="accent1"/>
        </w:rPr>
        <w:t>Describe the size of the Universe.</w:t>
      </w:r>
    </w:p>
    <w:p w:rsidR="00192E75" w:rsidRPr="00192E75" w:rsidRDefault="00192E75" w:rsidP="00192E75">
      <w:pPr>
        <w:pStyle w:val="ListParagraph"/>
        <w:numPr>
          <w:ilvl w:val="0"/>
          <w:numId w:val="48"/>
        </w:numPr>
        <w:rPr>
          <w:rFonts w:ascii="Arial" w:hAnsi="Arial"/>
          <w:color w:val="4F81BD" w:themeColor="accent1"/>
        </w:rPr>
      </w:pPr>
      <w:r w:rsidRPr="00192E75">
        <w:rPr>
          <w:rFonts w:ascii="Arial" w:hAnsi="Arial"/>
          <w:color w:val="4F81BD" w:themeColor="accent1"/>
        </w:rPr>
        <w:t>Define a galaxy.</w:t>
      </w:r>
    </w:p>
    <w:p w:rsidR="00192E75" w:rsidRPr="00192E75" w:rsidRDefault="00192E75" w:rsidP="00192E75">
      <w:pPr>
        <w:pStyle w:val="ListParagraph"/>
        <w:numPr>
          <w:ilvl w:val="0"/>
          <w:numId w:val="48"/>
        </w:numPr>
        <w:rPr>
          <w:rFonts w:ascii="Arial" w:hAnsi="Arial"/>
          <w:color w:val="4F81BD" w:themeColor="accent1"/>
        </w:rPr>
      </w:pPr>
      <w:r w:rsidRPr="00192E75">
        <w:rPr>
          <w:rFonts w:ascii="Arial" w:hAnsi="Arial"/>
          <w:color w:val="4F81BD" w:themeColor="accent1"/>
        </w:rPr>
        <w:t>Describe the 3 types of galaxies.</w:t>
      </w:r>
    </w:p>
    <w:p w:rsidR="00EC0229" w:rsidRDefault="00EC0229" w:rsidP="00192E75">
      <w:pPr>
        <w:rPr>
          <w:rFonts w:ascii="Arial" w:hAnsi="Arial"/>
        </w:rPr>
      </w:pPr>
    </w:p>
    <w:p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p>
    <w:p w:rsidR="00EC0229" w:rsidRPr="00435881" w:rsidRDefault="00192E75" w:rsidP="00435881">
      <w:pPr>
        <w:ind w:left="360" w:hanging="360"/>
        <w:rPr>
          <w:rFonts w:ascii="Arial" w:hAnsi="Arial"/>
          <w:color w:val="4F81BD" w:themeColor="accent1"/>
        </w:rPr>
      </w:pPr>
      <w:r>
        <w:rPr>
          <w:rFonts w:ascii="Arial" w:hAnsi="Arial"/>
        </w:rPr>
        <w:tab/>
      </w:r>
      <w:r>
        <w:rPr>
          <w:rFonts w:ascii="Arial" w:hAnsi="Arial"/>
        </w:rPr>
        <w:tab/>
      </w:r>
      <w:r>
        <w:rPr>
          <w:rFonts w:ascii="Arial" w:hAnsi="Arial"/>
          <w:color w:val="4F81BD" w:themeColor="accent1"/>
        </w:rPr>
        <w:t xml:space="preserve">This activity ties into the learning goals by allowing students to see the size of the universe in comparison to something as small as a water molecule. </w:t>
      </w:r>
    </w:p>
    <w:p w:rsidR="00955E1D" w:rsidRDefault="00955E1D" w:rsidP="005B75CA">
      <w:pPr>
        <w:ind w:left="360" w:hanging="360"/>
        <w:rPr>
          <w:rFonts w:ascii="Arial" w:hAnsi="Arial"/>
        </w:rPr>
      </w:pPr>
    </w:p>
    <w:p w:rsidR="00955E1D"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p>
    <w:p w:rsidR="00435881" w:rsidRPr="00435881" w:rsidRDefault="00435881" w:rsidP="005B75CA">
      <w:pPr>
        <w:ind w:left="360" w:hanging="360"/>
        <w:rPr>
          <w:rFonts w:ascii="Arial" w:hAnsi="Arial"/>
          <w:color w:val="4F81BD" w:themeColor="accent1"/>
        </w:rPr>
      </w:pPr>
      <w:r>
        <w:rPr>
          <w:rFonts w:ascii="Arial" w:hAnsi="Arial"/>
        </w:rPr>
        <w:tab/>
      </w:r>
      <w:r w:rsidRPr="00435881">
        <w:rPr>
          <w:rFonts w:ascii="Arial" w:hAnsi="Arial"/>
          <w:color w:val="4F81BD" w:themeColor="accent1"/>
        </w:rPr>
        <w:tab/>
        <w:t>November 26-27</w:t>
      </w:r>
    </w:p>
    <w:p w:rsidR="00955E1D" w:rsidRDefault="00955E1D" w:rsidP="005B75CA">
      <w:pPr>
        <w:ind w:left="360" w:hanging="360"/>
        <w:rPr>
          <w:rFonts w:ascii="Arial" w:hAnsi="Arial"/>
        </w:rPr>
      </w:pPr>
    </w:p>
    <w:p w:rsidR="007975A3" w:rsidRPr="00955E1D"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rsidR="00435881" w:rsidRPr="00435881" w:rsidRDefault="00435881" w:rsidP="00435881">
      <w:pPr>
        <w:rPr>
          <w:rFonts w:ascii="Arial" w:hAnsi="Arial"/>
          <w:color w:val="4F81BD" w:themeColor="accent1"/>
        </w:rPr>
      </w:pPr>
      <w:r>
        <w:rPr>
          <w:rFonts w:ascii="Arial" w:hAnsi="Arial"/>
        </w:rPr>
        <w:tab/>
      </w:r>
      <w:r w:rsidRPr="00435881">
        <w:rPr>
          <w:rFonts w:ascii="Arial" w:hAnsi="Arial"/>
          <w:color w:val="4F81BD" w:themeColor="accent1"/>
        </w:rPr>
        <w:t>8.8.11 – Describe the major components of the universe.</w:t>
      </w: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rsidR="008C5803" w:rsidRPr="00435881" w:rsidRDefault="00435881" w:rsidP="00955E1D">
      <w:pPr>
        <w:ind w:left="360"/>
        <w:rPr>
          <w:rFonts w:ascii="Arial" w:hAnsi="Arial"/>
          <w:color w:val="4F81BD" w:themeColor="accent1"/>
        </w:rPr>
      </w:pPr>
      <w:r>
        <w:rPr>
          <w:rFonts w:ascii="Arial" w:hAnsi="Arial"/>
        </w:rPr>
        <w:tab/>
      </w:r>
      <w:r>
        <w:rPr>
          <w:rFonts w:ascii="Arial" w:hAnsi="Arial"/>
          <w:color w:val="4F81BD" w:themeColor="accent1"/>
        </w:rPr>
        <w:t>In the “lead-in” conversation, I will talk about how essential water is to this planet, how it makes the Earth habitable, how abundant it is on our surface (about 70%).</w:t>
      </w:r>
    </w:p>
    <w:p w:rsidR="00636BAD" w:rsidRPr="00955E1D" w:rsidRDefault="00636BAD" w:rsidP="00435881">
      <w:pPr>
        <w:rPr>
          <w:rFonts w:ascii="Arial" w:hAnsi="Arial"/>
        </w:rPr>
      </w:pPr>
    </w:p>
    <w:p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(c</w:t>
      </w:r>
      <w:r w:rsidR="00636BAD" w:rsidRPr="002B33DE">
        <w:rPr>
          <w:rFonts w:ascii="Arial" w:hAnsi="Arial"/>
        </w:rPr>
        <w:t>heck all that apply)</w:t>
      </w:r>
    </w:p>
    <w:p w:rsidR="00955E1D" w:rsidRPr="00435881" w:rsidRDefault="001D0BAC" w:rsidP="00EC0229">
      <w:pPr>
        <w:ind w:left="1440"/>
        <w:rPr>
          <w:rFonts w:ascii="Arial" w:hAnsi="Arial"/>
          <w:color w:val="4F81BD" w:themeColor="accent1"/>
        </w:rPr>
      </w:pPr>
      <w:r w:rsidRPr="00435881">
        <w:rPr>
          <w:rFonts w:ascii="Arial" w:hAnsi="Arial"/>
          <w:color w:val="4F81BD" w:themeColor="accent1"/>
        </w:rPr>
        <w:sym w:font="Wingdings 2" w:char="F0A3"/>
      </w:r>
      <w:r w:rsidR="00DB0BFA" w:rsidRPr="00435881">
        <w:rPr>
          <w:rFonts w:ascii="Arial" w:hAnsi="Arial"/>
          <w:color w:val="4F81BD" w:themeColor="accent1"/>
        </w:rPr>
        <w:t xml:space="preserve">  1. </w:t>
      </w:r>
      <w:r w:rsidR="00955E1D" w:rsidRPr="00435881">
        <w:rPr>
          <w:rFonts w:ascii="Arial" w:hAnsi="Arial"/>
          <w:color w:val="4F81BD" w:themeColor="accent1"/>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lastRenderedPageBreak/>
        <w:sym w:font="Wingdings 2" w:char="F0A3"/>
      </w:r>
      <w:r>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435881" w:rsidRDefault="00435881" w:rsidP="00712E41">
      <w:pPr>
        <w:rPr>
          <w:rFonts w:ascii="Arial" w:hAnsi="Arial"/>
          <w:b/>
        </w:rPr>
      </w:pPr>
    </w:p>
    <w:p w:rsidR="00EC0229" w:rsidRPr="00712E41" w:rsidRDefault="0067398D" w:rsidP="00712E41">
      <w:pPr>
        <w:rPr>
          <w:rFonts w:ascii="Arial" w:hAnsi="Arial"/>
          <w:b/>
        </w:rPr>
      </w:pPr>
      <w:r>
        <w:rPr>
          <w:rFonts w:ascii="Arial" w:hAnsi="Arial"/>
          <w:b/>
        </w:rPr>
        <w:t>Preparation</w:t>
      </w:r>
    </w:p>
    <w:p w:rsidR="00BD3703" w:rsidRPr="002B33DE"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rsidR="00EC0229" w:rsidRPr="00435881" w:rsidRDefault="00435881" w:rsidP="00BD3703">
      <w:pPr>
        <w:ind w:left="360"/>
        <w:rPr>
          <w:rFonts w:ascii="Arial" w:hAnsi="Arial"/>
          <w:color w:val="4F81BD" w:themeColor="accent1"/>
        </w:rPr>
      </w:pPr>
      <w:r>
        <w:rPr>
          <w:rFonts w:ascii="Arial" w:hAnsi="Arial"/>
        </w:rPr>
        <w:tab/>
      </w:r>
      <w:r>
        <w:rPr>
          <w:rFonts w:ascii="Arial" w:hAnsi="Arial"/>
          <w:color w:val="4F81BD" w:themeColor="accent1"/>
        </w:rPr>
        <w:t xml:space="preserve">The review before this activity will be about the relative size of the universe and what the universe is composed of (galaxies, which in turn contain stars, some of which are orbited by planets).  </w:t>
      </w:r>
    </w:p>
    <w:p w:rsidR="00BD3703" w:rsidRDefault="00BD3703" w:rsidP="00435881">
      <w:pPr>
        <w:rPr>
          <w:rFonts w:ascii="Arial" w:hAnsi="Arial"/>
        </w:rPr>
      </w:pPr>
    </w:p>
    <w:p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rsidR="002B33DE" w:rsidRPr="00766770" w:rsidRDefault="00766770" w:rsidP="00EC0229">
      <w:pPr>
        <w:ind w:left="360"/>
        <w:rPr>
          <w:rFonts w:ascii="Arial" w:hAnsi="Arial"/>
          <w:color w:val="4F81BD" w:themeColor="accent1"/>
        </w:rPr>
      </w:pPr>
      <w:r>
        <w:rPr>
          <w:rFonts w:ascii="Arial" w:hAnsi="Arial"/>
        </w:rPr>
        <w:tab/>
      </w:r>
      <w:r w:rsidRPr="00766770">
        <w:rPr>
          <w:rFonts w:ascii="Arial" w:hAnsi="Arial"/>
          <w:color w:val="4F81BD" w:themeColor="accent1"/>
        </w:rPr>
        <w:t>I foresee students having difficulty grasping the size of water and the size of the universe.  To help facilitate this understanding, I procured the scale of the universe animation (link pasted above).</w:t>
      </w: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Pr="002B33DE" w:rsidRDefault="002B33DE" w:rsidP="002B33DE">
      <w:pPr>
        <w:ind w:left="360" w:hanging="360"/>
        <w:rPr>
          <w:rFonts w:ascii="Arial" w:hAnsi="Arial"/>
        </w:rPr>
      </w:pPr>
      <w:r>
        <w:rPr>
          <w:rFonts w:ascii="Arial" w:hAnsi="Arial"/>
        </w:rPr>
        <w:t xml:space="preserve">10. </w:t>
      </w:r>
      <w:r w:rsidR="00EC0229" w:rsidRPr="002B33DE">
        <w:rPr>
          <w:rFonts w:ascii="Arial" w:hAnsi="Arial"/>
        </w:rPr>
        <w:t xml:space="preserve">What </w:t>
      </w:r>
      <w:r w:rsidR="00EC0229" w:rsidRPr="002B33DE">
        <w:rPr>
          <w:rFonts w:ascii="Arial" w:hAnsi="Arial"/>
          <w:i/>
        </w:rPr>
        <w:t>questioning strategies</w:t>
      </w:r>
      <w:r w:rsidR="00EC0229" w:rsidRPr="002B33DE">
        <w:rPr>
          <w:rFonts w:ascii="Arial" w:hAnsi="Arial"/>
        </w:rPr>
        <w:t xml:space="preserve"> will you use to help your students meet your learning goals?</w:t>
      </w:r>
    </w:p>
    <w:p w:rsidR="00EC0229" w:rsidRPr="0045155A" w:rsidRDefault="0045155A" w:rsidP="0045155A">
      <w:pPr>
        <w:ind w:left="360" w:firstLine="360"/>
        <w:rPr>
          <w:rFonts w:ascii="Arial" w:hAnsi="Arial"/>
          <w:color w:val="4F81BD" w:themeColor="accent1"/>
        </w:rPr>
      </w:pPr>
      <w:r w:rsidRPr="0045155A">
        <w:rPr>
          <w:rFonts w:ascii="Arial" w:hAnsi="Arial"/>
          <w:color w:val="4F81BD" w:themeColor="accent1"/>
        </w:rPr>
        <w:t>Students will be asked questions to answer both in a full class and a small group setting.  These questions will target prior knowledge and will lead students to connecting what they know to what they are learning through this activity.</w:t>
      </w:r>
    </w:p>
    <w:p w:rsidR="00EC0229" w:rsidRPr="00EC0229" w:rsidRDefault="00EC0229" w:rsidP="00EC0229">
      <w:pPr>
        <w:rPr>
          <w:rFonts w:ascii="Arial" w:hAnsi="Arial"/>
        </w:rPr>
      </w:pPr>
    </w:p>
    <w:p w:rsidR="00EC0229" w:rsidRPr="002B33DE" w:rsidRDefault="002B33DE" w:rsidP="002B33DE">
      <w:pPr>
        <w:ind w:left="360" w:hanging="360"/>
        <w:rPr>
          <w:rFonts w:ascii="Arial" w:hAnsi="Arial"/>
        </w:rPr>
      </w:pPr>
      <w:r>
        <w:rPr>
          <w:rFonts w:ascii="Arial" w:hAnsi="Arial"/>
        </w:rPr>
        <w:t xml:space="preserve">11. </w:t>
      </w:r>
      <w:r w:rsidR="00EC0229" w:rsidRPr="002B33DE">
        <w:rPr>
          <w:rFonts w:ascii="Arial" w:hAnsi="Arial"/>
        </w:rPr>
        <w:t xml:space="preserve">What </w:t>
      </w:r>
      <w:r w:rsidR="00EC0229" w:rsidRPr="002B33DE">
        <w:rPr>
          <w:rFonts w:ascii="Arial" w:hAnsi="Arial"/>
          <w:i/>
        </w:rPr>
        <w:t xml:space="preserve">assessment strategies </w:t>
      </w:r>
      <w:r w:rsidR="00EC0229" w:rsidRPr="002B33DE">
        <w:rPr>
          <w:rFonts w:ascii="Arial" w:hAnsi="Arial"/>
        </w:rPr>
        <w:t>will you use to help your students meet your learning goals</w:t>
      </w:r>
      <w:r w:rsidR="00712E41" w:rsidRPr="002B33DE">
        <w:rPr>
          <w:rFonts w:ascii="Arial" w:hAnsi="Arial"/>
        </w:rPr>
        <w:t xml:space="preserve"> and monitor their progress</w:t>
      </w:r>
      <w:r w:rsidR="00EC0229" w:rsidRPr="002B33DE">
        <w:rPr>
          <w:rFonts w:ascii="Arial" w:hAnsi="Arial"/>
        </w:rPr>
        <w:t>?</w:t>
      </w:r>
    </w:p>
    <w:p w:rsidR="002B33DE" w:rsidRPr="0045155A" w:rsidRDefault="0045155A" w:rsidP="0045155A">
      <w:pPr>
        <w:ind w:left="360" w:firstLine="360"/>
        <w:rPr>
          <w:rFonts w:ascii="Arial" w:hAnsi="Arial"/>
          <w:color w:val="4F81BD" w:themeColor="accent1"/>
        </w:rPr>
      </w:pPr>
      <w:r>
        <w:rPr>
          <w:rFonts w:ascii="Arial" w:hAnsi="Arial"/>
          <w:color w:val="4F81BD" w:themeColor="accent1"/>
        </w:rPr>
        <w:t>At the end of the lesson, I plan to have student groups work together to synthesize a description of the activity that took place and what it verified for them.  I will also ask them to describe the size of the universe in comparison to a water molecule.</w:t>
      </w:r>
      <w:r w:rsidR="002B33DE">
        <w:rPr>
          <w:rFonts w:ascii="Arial" w:hAnsi="Arial"/>
        </w:rPr>
        <w:br w:type="page"/>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008"/>
        <w:gridCol w:w="3600"/>
        <w:gridCol w:w="1080"/>
        <w:gridCol w:w="3690"/>
      </w:tblGrid>
      <w:tr w:rsidR="002B33DE" w:rsidRPr="0055204B" w:rsidTr="009B4392">
        <w:tc>
          <w:tcPr>
            <w:tcW w:w="4608" w:type="dxa"/>
            <w:gridSpan w:val="2"/>
          </w:tcPr>
          <w:p w:rsidR="002B33DE" w:rsidRPr="0055204B" w:rsidRDefault="002B33DE" w:rsidP="009B4392">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rsidR="002B33DE" w:rsidRPr="0055204B" w:rsidRDefault="002B33DE" w:rsidP="009B4392">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rsidTr="009B4392">
        <w:tc>
          <w:tcPr>
            <w:tcW w:w="1008" w:type="dxa"/>
            <w:vAlign w:val="center"/>
          </w:tcPr>
          <w:p w:rsidR="002B33DE" w:rsidRPr="0055204B" w:rsidRDefault="002B33DE" w:rsidP="009B4392">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2B33DE" w:rsidP="009B4392">
            <w:pPr>
              <w:rPr>
                <w:rFonts w:ascii="Arial" w:eastAsia="Cambria" w:hAnsi="Arial" w:cs="Times New Roman"/>
                <w:sz w:val="20"/>
              </w:rPr>
            </w:pPr>
          </w:p>
          <w:p w:rsidR="002B33DE" w:rsidRPr="0055204B" w:rsidRDefault="009B4392" w:rsidP="009B4392">
            <w:pPr>
              <w:rPr>
                <w:rFonts w:ascii="Arial" w:eastAsia="Cambria" w:hAnsi="Arial" w:cs="Times New Roman"/>
                <w:sz w:val="20"/>
              </w:rPr>
            </w:pPr>
            <w:r w:rsidRPr="009B4392">
              <w:rPr>
                <w:rFonts w:ascii="Arial" w:eastAsia="Cambria" w:hAnsi="Arial" w:cs="Times New Roman"/>
                <w:color w:val="4F81BD" w:themeColor="accent1"/>
                <w:sz w:val="20"/>
              </w:rPr>
              <w:t>Induction</w:t>
            </w:r>
            <w:r>
              <w:rPr>
                <w:rFonts w:ascii="Arial" w:eastAsia="Cambria" w:hAnsi="Arial" w:cs="Times New Roman"/>
                <w:color w:val="4F81BD" w:themeColor="accent1"/>
                <w:sz w:val="20"/>
              </w:rPr>
              <w:t xml:space="preserve">    Replication</w:t>
            </w:r>
          </w:p>
        </w:tc>
        <w:tc>
          <w:tcPr>
            <w:tcW w:w="1080" w:type="dxa"/>
            <w:vAlign w:val="center"/>
          </w:tcPr>
          <w:p w:rsidR="002B33DE" w:rsidRPr="0055204B" w:rsidRDefault="002B33DE" w:rsidP="009B4392">
            <w:pPr>
              <w:jc w:val="center"/>
              <w:rPr>
                <w:rFonts w:ascii="Arial" w:eastAsia="Cambria" w:hAnsi="Arial" w:cs="Times New Roman"/>
                <w:sz w:val="20"/>
              </w:rPr>
            </w:pPr>
            <w:r>
              <w:rPr>
                <w:rFonts w:ascii="Arial" w:eastAsia="Cambria" w:hAnsi="Arial" w:cs="Times New Roman"/>
                <w:sz w:val="20"/>
              </w:rPr>
              <w:t>Mode(s)</w:t>
            </w:r>
          </w:p>
        </w:tc>
        <w:tc>
          <w:tcPr>
            <w:tcW w:w="3690" w:type="dxa"/>
          </w:tcPr>
          <w:p w:rsidR="007B5122" w:rsidRDefault="007B5122" w:rsidP="009B4392">
            <w:pPr>
              <w:rPr>
                <w:rFonts w:ascii="Arial" w:eastAsia="Cambria" w:hAnsi="Arial" w:cs="Times New Roman"/>
                <w:sz w:val="20"/>
              </w:rPr>
            </w:pPr>
          </w:p>
          <w:p w:rsidR="002B33DE" w:rsidRDefault="007B5122" w:rsidP="009B4392">
            <w:pPr>
              <w:rPr>
                <w:rFonts w:ascii="Arial" w:eastAsia="Cambria" w:hAnsi="Arial" w:cs="Times New Roman"/>
                <w:color w:val="4F81BD" w:themeColor="accent1"/>
                <w:sz w:val="20"/>
              </w:rPr>
            </w:pPr>
            <w:r w:rsidRPr="007B5122">
              <w:rPr>
                <w:rFonts w:ascii="Arial" w:eastAsia="Cambria" w:hAnsi="Arial" w:cs="Times New Roman"/>
                <w:color w:val="4F81BD" w:themeColor="accent1"/>
                <w:sz w:val="20"/>
              </w:rPr>
              <w:t>Curiosity    Authoritative Knowledge</w:t>
            </w:r>
          </w:p>
          <w:p w:rsidR="007B5122" w:rsidRPr="007B5122" w:rsidRDefault="007B5122" w:rsidP="009B4392">
            <w:pPr>
              <w:rPr>
                <w:rFonts w:ascii="Arial" w:eastAsia="Cambria" w:hAnsi="Arial" w:cs="Times New Roman"/>
                <w:color w:val="4F81BD" w:themeColor="accent1"/>
                <w:sz w:val="20"/>
              </w:rPr>
            </w:pPr>
          </w:p>
        </w:tc>
      </w:tr>
      <w:tr w:rsidR="002B33DE" w:rsidRPr="0055204B" w:rsidTr="009B4392">
        <w:tc>
          <w:tcPr>
            <w:tcW w:w="1008"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9B4392">
            <w:pPr>
              <w:rPr>
                <w:rFonts w:ascii="Arial" w:eastAsia="Cambria" w:hAnsi="Arial" w:cs="Times New Roman"/>
                <w:sz w:val="20"/>
              </w:rPr>
            </w:pPr>
          </w:p>
          <w:p w:rsidR="002B33DE" w:rsidRPr="009B4392" w:rsidRDefault="009B4392" w:rsidP="009B4392">
            <w:pPr>
              <w:rPr>
                <w:rFonts w:ascii="Arial" w:eastAsia="Cambria" w:hAnsi="Arial" w:cs="Times New Roman"/>
                <w:color w:val="4F81BD" w:themeColor="accent1"/>
                <w:sz w:val="20"/>
              </w:rPr>
            </w:pPr>
            <w:r w:rsidRPr="009B4392">
              <w:rPr>
                <w:rFonts w:ascii="Arial" w:eastAsia="Cambria" w:hAnsi="Arial" w:cs="Times New Roman"/>
                <w:color w:val="4F81BD" w:themeColor="accent1"/>
                <w:sz w:val="20"/>
              </w:rPr>
              <w:t>Will be asking questions about what happened in the experiment and leading students (through questions) to tie this to their prior knowledge to induce the chemical make-up of water.</w:t>
            </w:r>
          </w:p>
          <w:p w:rsidR="002B33DE" w:rsidRPr="0055204B" w:rsidRDefault="002B33DE" w:rsidP="009B4392">
            <w:pPr>
              <w:rPr>
                <w:rFonts w:ascii="Arial" w:eastAsia="Cambria" w:hAnsi="Arial" w:cs="Times New Roman"/>
                <w:sz w:val="20"/>
              </w:rPr>
            </w:pPr>
          </w:p>
        </w:tc>
        <w:tc>
          <w:tcPr>
            <w:tcW w:w="1080"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Default="002B33DE" w:rsidP="009B4392">
            <w:pPr>
              <w:rPr>
                <w:rFonts w:ascii="Arial" w:eastAsia="Cambria" w:hAnsi="Arial" w:cs="Times New Roman"/>
                <w:sz w:val="20"/>
              </w:rPr>
            </w:pPr>
          </w:p>
          <w:p w:rsidR="007B5122" w:rsidRPr="007B5122" w:rsidRDefault="007B5122" w:rsidP="009B4392">
            <w:pPr>
              <w:rPr>
                <w:rFonts w:ascii="Arial" w:eastAsia="Cambria" w:hAnsi="Arial" w:cs="Times New Roman"/>
                <w:color w:val="4F81BD" w:themeColor="accent1"/>
                <w:sz w:val="20"/>
              </w:rPr>
            </w:pPr>
            <w:r w:rsidRPr="007B5122">
              <w:rPr>
                <w:rFonts w:ascii="Arial" w:eastAsia="Cambria" w:hAnsi="Arial" w:cs="Times New Roman"/>
                <w:color w:val="4F81BD" w:themeColor="accent1"/>
                <w:sz w:val="20"/>
              </w:rPr>
              <w:t>Describing the importance, abundance, and make-up of water with the help of an animation from “scale of the universe”.</w:t>
            </w:r>
          </w:p>
          <w:p w:rsidR="007B5122" w:rsidRPr="0055204B" w:rsidRDefault="007B5122" w:rsidP="009B4392">
            <w:pPr>
              <w:rPr>
                <w:rFonts w:ascii="Arial" w:eastAsia="Cambria" w:hAnsi="Arial" w:cs="Times New Roman"/>
                <w:sz w:val="20"/>
              </w:rPr>
            </w:pPr>
          </w:p>
        </w:tc>
      </w:tr>
      <w:tr w:rsidR="002B33DE" w:rsidRPr="0055204B" w:rsidTr="009B4392">
        <w:tc>
          <w:tcPr>
            <w:tcW w:w="1008"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2B33DE" w:rsidP="009B4392">
            <w:pPr>
              <w:rPr>
                <w:rFonts w:ascii="Arial" w:eastAsia="Cambria" w:hAnsi="Arial" w:cs="Times New Roman"/>
                <w:sz w:val="20"/>
              </w:rPr>
            </w:pPr>
          </w:p>
          <w:p w:rsidR="002B33DE" w:rsidRPr="00E46751" w:rsidRDefault="00E46751" w:rsidP="009B4392">
            <w:pPr>
              <w:rPr>
                <w:rFonts w:ascii="Arial" w:eastAsia="Cambria" w:hAnsi="Arial" w:cs="Times New Roman"/>
                <w:color w:val="4F81BD" w:themeColor="accent1"/>
                <w:sz w:val="20"/>
              </w:rPr>
            </w:pPr>
            <w:r w:rsidRPr="00E46751">
              <w:rPr>
                <w:rFonts w:ascii="Arial" w:eastAsia="Cambria" w:hAnsi="Arial" w:cs="Times New Roman"/>
                <w:color w:val="4F81BD" w:themeColor="accent1"/>
                <w:sz w:val="20"/>
              </w:rPr>
              <w:t>Engage in a discussion about what happened during the experiment as well as a thinking process that ties all of the information together.</w:t>
            </w:r>
          </w:p>
          <w:p w:rsidR="002B33DE" w:rsidRPr="0055204B" w:rsidRDefault="002B33DE" w:rsidP="009B4392">
            <w:pPr>
              <w:rPr>
                <w:rFonts w:ascii="Arial" w:eastAsia="Cambria" w:hAnsi="Arial" w:cs="Times New Roman"/>
                <w:sz w:val="20"/>
              </w:rPr>
            </w:pPr>
          </w:p>
        </w:tc>
        <w:tc>
          <w:tcPr>
            <w:tcW w:w="1080"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Default="002B33DE" w:rsidP="009B4392">
            <w:pPr>
              <w:rPr>
                <w:rFonts w:ascii="Arial" w:eastAsia="Cambria" w:hAnsi="Arial" w:cs="Times New Roman"/>
                <w:sz w:val="20"/>
              </w:rPr>
            </w:pPr>
          </w:p>
          <w:p w:rsidR="007B5122" w:rsidRPr="007B5122" w:rsidRDefault="007B5122" w:rsidP="009B4392">
            <w:pPr>
              <w:rPr>
                <w:rFonts w:ascii="Arial" w:eastAsia="Cambria" w:hAnsi="Arial" w:cs="Times New Roman"/>
                <w:color w:val="4F81BD" w:themeColor="accent1"/>
                <w:sz w:val="20"/>
              </w:rPr>
            </w:pPr>
            <w:r w:rsidRPr="007B5122">
              <w:rPr>
                <w:rFonts w:ascii="Arial" w:eastAsia="Cambria" w:hAnsi="Arial" w:cs="Times New Roman"/>
                <w:color w:val="4F81BD" w:themeColor="accent1"/>
                <w:sz w:val="20"/>
              </w:rPr>
              <w:t>Students will be in their desks listening, answering questions, mentally engaging in the introduction to the lesson.</w:t>
            </w:r>
          </w:p>
          <w:p w:rsidR="007B5122" w:rsidRPr="0055204B" w:rsidRDefault="007B5122" w:rsidP="009B4392">
            <w:pPr>
              <w:rPr>
                <w:rFonts w:ascii="Arial" w:eastAsia="Cambria" w:hAnsi="Arial" w:cs="Times New Roman"/>
                <w:sz w:val="20"/>
              </w:rPr>
            </w:pPr>
          </w:p>
        </w:tc>
      </w:tr>
      <w:tr w:rsidR="002B33DE" w:rsidRPr="0055204B" w:rsidTr="009B4392">
        <w:tc>
          <w:tcPr>
            <w:tcW w:w="1008"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9B4392">
            <w:pPr>
              <w:rPr>
                <w:rFonts w:ascii="Arial" w:eastAsia="Cambria" w:hAnsi="Arial" w:cs="Times New Roman"/>
                <w:sz w:val="20"/>
              </w:rPr>
            </w:pPr>
          </w:p>
          <w:p w:rsidR="002B33DE" w:rsidRPr="00E46751" w:rsidRDefault="00E46751"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The assessment will be student answers to questions as well as a written explanation submitted by each lab group.</w:t>
            </w: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tc>
        <w:tc>
          <w:tcPr>
            <w:tcW w:w="1080"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Default="002B33DE" w:rsidP="009B4392">
            <w:pPr>
              <w:rPr>
                <w:rFonts w:ascii="Arial" w:eastAsia="Cambria" w:hAnsi="Arial" w:cs="Times New Roman"/>
                <w:sz w:val="20"/>
              </w:rPr>
            </w:pPr>
          </w:p>
          <w:p w:rsidR="008069E4" w:rsidRDefault="008069E4"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Scattered throughout this “hook” will be questions probing student prior knowledge as well as their engagement in the question asking that we are doing to initiate the activity.  Participation will be the assessment for student initiation.</w:t>
            </w:r>
          </w:p>
          <w:p w:rsidR="008069E4" w:rsidRPr="008069E4" w:rsidRDefault="008069E4" w:rsidP="009B4392">
            <w:pPr>
              <w:rPr>
                <w:rFonts w:ascii="Arial" w:eastAsia="Cambria" w:hAnsi="Arial" w:cs="Times New Roman"/>
                <w:color w:val="4F81BD" w:themeColor="accent1"/>
                <w:sz w:val="20"/>
              </w:rPr>
            </w:pPr>
          </w:p>
        </w:tc>
      </w:tr>
      <w:tr w:rsidR="002B33DE" w:rsidRPr="0055204B" w:rsidTr="009B4392">
        <w:tc>
          <w:tcPr>
            <w:tcW w:w="9378" w:type="dxa"/>
            <w:gridSpan w:val="4"/>
          </w:tcPr>
          <w:p w:rsidR="002B33DE" w:rsidRPr="0055204B" w:rsidRDefault="002B33DE" w:rsidP="009B4392">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rsidTr="009B4392">
        <w:tc>
          <w:tcPr>
            <w:tcW w:w="1008" w:type="dxa"/>
            <w:vAlign w:val="center"/>
          </w:tcPr>
          <w:p w:rsidR="002B33DE" w:rsidRPr="0055204B" w:rsidRDefault="002B33DE" w:rsidP="009B4392">
            <w:pPr>
              <w:jc w:val="center"/>
              <w:rPr>
                <w:rFonts w:ascii="Arial" w:eastAsia="Cambria" w:hAnsi="Arial" w:cs="Times New Roman"/>
                <w:sz w:val="20"/>
              </w:rPr>
            </w:pPr>
            <w:r>
              <w:rPr>
                <w:rFonts w:ascii="Arial" w:eastAsia="Cambria" w:hAnsi="Arial" w:cs="Times New Roman"/>
                <w:sz w:val="20"/>
              </w:rPr>
              <w:t>Mode(s)</w:t>
            </w:r>
          </w:p>
        </w:tc>
        <w:tc>
          <w:tcPr>
            <w:tcW w:w="8370" w:type="dxa"/>
            <w:gridSpan w:val="3"/>
          </w:tcPr>
          <w:p w:rsidR="002B33DE" w:rsidRDefault="002B33DE" w:rsidP="009B4392">
            <w:pPr>
              <w:rPr>
                <w:rFonts w:ascii="Arial" w:eastAsia="Cambria" w:hAnsi="Arial" w:cs="Times New Roman"/>
                <w:sz w:val="20"/>
              </w:rPr>
            </w:pPr>
          </w:p>
          <w:p w:rsidR="008069E4" w:rsidRDefault="008069E4" w:rsidP="009B4392">
            <w:pPr>
              <w:rPr>
                <w:rFonts w:ascii="Arial" w:eastAsia="Cambria" w:hAnsi="Arial" w:cs="Times New Roman"/>
                <w:color w:val="4F81BD" w:themeColor="accent1"/>
                <w:sz w:val="20"/>
              </w:rPr>
            </w:pPr>
            <w:r w:rsidRPr="008069E4">
              <w:rPr>
                <w:rFonts w:ascii="Arial" w:eastAsia="Cambria" w:hAnsi="Arial" w:cs="Times New Roman"/>
                <w:color w:val="4F81BD" w:themeColor="accent1"/>
                <w:sz w:val="20"/>
              </w:rPr>
              <w:t xml:space="preserve">Technology  </w:t>
            </w:r>
          </w:p>
          <w:p w:rsidR="002B33DE" w:rsidRPr="008069E4" w:rsidRDefault="008069E4" w:rsidP="009B4392">
            <w:pPr>
              <w:rPr>
                <w:rFonts w:ascii="Arial" w:eastAsia="Cambria" w:hAnsi="Arial" w:cs="Times New Roman"/>
                <w:color w:val="4F81BD" w:themeColor="accent1"/>
                <w:sz w:val="20"/>
              </w:rPr>
            </w:pPr>
            <w:r w:rsidRPr="008069E4">
              <w:rPr>
                <w:rFonts w:ascii="Arial" w:eastAsia="Cambria" w:hAnsi="Arial" w:cs="Times New Roman"/>
                <w:color w:val="4F81BD" w:themeColor="accent1"/>
                <w:sz w:val="20"/>
              </w:rPr>
              <w:t xml:space="preserve">  </w:t>
            </w:r>
          </w:p>
        </w:tc>
      </w:tr>
      <w:tr w:rsidR="002B33DE" w:rsidRPr="0055204B" w:rsidTr="009B4392">
        <w:tc>
          <w:tcPr>
            <w:tcW w:w="1008"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rsidR="002B33DE" w:rsidRPr="0055204B" w:rsidRDefault="002B33DE" w:rsidP="009B4392">
            <w:pPr>
              <w:rPr>
                <w:rFonts w:ascii="Arial" w:eastAsia="Cambria" w:hAnsi="Arial" w:cs="Times New Roman"/>
                <w:sz w:val="20"/>
              </w:rPr>
            </w:pPr>
          </w:p>
          <w:p w:rsidR="002B33DE" w:rsidRPr="008069E4" w:rsidRDefault="008069E4" w:rsidP="009B4392">
            <w:pPr>
              <w:rPr>
                <w:rFonts w:ascii="Arial" w:eastAsia="Cambria" w:hAnsi="Arial" w:cs="Times New Roman"/>
                <w:color w:val="4F81BD" w:themeColor="accent1"/>
                <w:sz w:val="20"/>
              </w:rPr>
            </w:pPr>
            <w:r w:rsidRPr="008069E4">
              <w:rPr>
                <w:rFonts w:ascii="Arial" w:eastAsia="Cambria" w:hAnsi="Arial" w:cs="Times New Roman"/>
                <w:color w:val="4F81BD" w:themeColor="accent1"/>
                <w:sz w:val="20"/>
              </w:rPr>
              <w:t>Description about how to set up the electrolysis system.  Directions will be given step-by-step with students completing that instruction and waiting silently at their lab tables for the next directive.</w:t>
            </w:r>
          </w:p>
          <w:p w:rsidR="002B33DE" w:rsidRPr="0055204B" w:rsidRDefault="002B33DE" w:rsidP="009B4392">
            <w:pPr>
              <w:rPr>
                <w:rFonts w:ascii="Arial" w:eastAsia="Cambria" w:hAnsi="Arial" w:cs="Times New Roman"/>
                <w:sz w:val="20"/>
              </w:rPr>
            </w:pPr>
          </w:p>
        </w:tc>
      </w:tr>
      <w:tr w:rsidR="002B33DE" w:rsidRPr="0055204B" w:rsidTr="009B4392">
        <w:tc>
          <w:tcPr>
            <w:tcW w:w="1008"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rsidR="002B33DE" w:rsidRPr="0055204B" w:rsidRDefault="002B33DE" w:rsidP="009B4392">
            <w:pPr>
              <w:rPr>
                <w:rFonts w:ascii="Arial" w:eastAsia="Cambria" w:hAnsi="Arial" w:cs="Times New Roman"/>
                <w:sz w:val="20"/>
              </w:rPr>
            </w:pPr>
          </w:p>
          <w:p w:rsidR="002B33DE" w:rsidRPr="008069E4" w:rsidRDefault="008069E4" w:rsidP="009B4392">
            <w:pPr>
              <w:rPr>
                <w:rFonts w:ascii="Arial" w:eastAsia="Cambria" w:hAnsi="Arial" w:cs="Times New Roman"/>
                <w:color w:val="4F81BD" w:themeColor="accent1"/>
                <w:sz w:val="20"/>
              </w:rPr>
            </w:pPr>
            <w:r w:rsidRPr="008069E4">
              <w:rPr>
                <w:rFonts w:ascii="Arial" w:eastAsia="Cambria" w:hAnsi="Arial" w:cs="Times New Roman"/>
                <w:color w:val="4F81BD" w:themeColor="accent1"/>
                <w:sz w:val="20"/>
              </w:rPr>
              <w:t>Students are listening and following teacher direction.  They are also working collaboratively in groups of 4 to assemble the electrolysis apparatus.</w:t>
            </w:r>
          </w:p>
          <w:p w:rsidR="002B33DE" w:rsidRPr="0055204B" w:rsidRDefault="002B33DE" w:rsidP="009B4392">
            <w:pPr>
              <w:rPr>
                <w:rFonts w:ascii="Arial" w:eastAsia="Cambria" w:hAnsi="Arial" w:cs="Times New Roman"/>
                <w:sz w:val="20"/>
              </w:rPr>
            </w:pPr>
          </w:p>
        </w:tc>
      </w:tr>
      <w:tr w:rsidR="002B33DE" w:rsidRPr="0055204B" w:rsidTr="009B4392">
        <w:tc>
          <w:tcPr>
            <w:tcW w:w="1008"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Assess (look for)</w:t>
            </w:r>
          </w:p>
        </w:tc>
        <w:tc>
          <w:tcPr>
            <w:tcW w:w="8370" w:type="dxa"/>
            <w:gridSpan w:val="3"/>
          </w:tcPr>
          <w:p w:rsidR="002B33DE" w:rsidRPr="0055204B" w:rsidRDefault="002B33DE" w:rsidP="009B4392">
            <w:pPr>
              <w:rPr>
                <w:rFonts w:ascii="Arial" w:eastAsia="Cambria" w:hAnsi="Arial" w:cs="Times New Roman"/>
                <w:sz w:val="20"/>
              </w:rPr>
            </w:pPr>
          </w:p>
          <w:p w:rsidR="002B33DE" w:rsidRPr="008069E4" w:rsidRDefault="008069E4" w:rsidP="009B4392">
            <w:pPr>
              <w:rPr>
                <w:rFonts w:ascii="Arial" w:eastAsia="Cambria" w:hAnsi="Arial" w:cs="Times New Roman"/>
                <w:color w:val="4F81BD" w:themeColor="accent1"/>
                <w:sz w:val="20"/>
              </w:rPr>
            </w:pPr>
            <w:r w:rsidRPr="008069E4">
              <w:rPr>
                <w:rFonts w:ascii="Arial" w:eastAsia="Cambria" w:hAnsi="Arial" w:cs="Times New Roman"/>
                <w:color w:val="4F81BD" w:themeColor="accent1"/>
                <w:sz w:val="20"/>
              </w:rPr>
              <w:t>I will know if students followed instruction by looking at both their finished electrolysis set-up as well as their progression towards the final product.</w:t>
            </w:r>
          </w:p>
          <w:p w:rsidR="002B33DE" w:rsidRPr="0055204B" w:rsidRDefault="002B33DE" w:rsidP="009B4392">
            <w:pPr>
              <w:rPr>
                <w:rFonts w:ascii="Arial" w:eastAsia="Cambria" w:hAnsi="Arial" w:cs="Times New Roman"/>
                <w:sz w:val="20"/>
              </w:rPr>
            </w:pPr>
          </w:p>
        </w:tc>
      </w:tr>
      <w:tr w:rsidR="002B33DE" w:rsidRPr="0055204B" w:rsidTr="009B4392">
        <w:tc>
          <w:tcPr>
            <w:tcW w:w="4608" w:type="dxa"/>
            <w:gridSpan w:val="2"/>
          </w:tcPr>
          <w:p w:rsidR="002B33DE" w:rsidRPr="0055204B" w:rsidRDefault="002B33DE" w:rsidP="009B4392">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rsidR="002B33DE" w:rsidRPr="0055204B" w:rsidRDefault="002B33DE" w:rsidP="009B4392">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rsidTr="009B4392">
        <w:tc>
          <w:tcPr>
            <w:tcW w:w="1008" w:type="dxa"/>
            <w:vAlign w:val="center"/>
          </w:tcPr>
          <w:p w:rsidR="002B33DE" w:rsidRPr="0055204B" w:rsidRDefault="002B33DE" w:rsidP="009B4392">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2B33DE" w:rsidP="009B4392">
            <w:pPr>
              <w:rPr>
                <w:rFonts w:ascii="Arial" w:eastAsia="Cambria" w:hAnsi="Arial" w:cs="Times New Roman"/>
                <w:sz w:val="20"/>
              </w:rPr>
            </w:pPr>
          </w:p>
          <w:p w:rsidR="002B33DE" w:rsidRDefault="008069E4" w:rsidP="009B4392">
            <w:pPr>
              <w:rPr>
                <w:rFonts w:ascii="Arial" w:eastAsia="Cambria" w:hAnsi="Arial" w:cs="Times New Roman"/>
                <w:color w:val="4F81BD" w:themeColor="accent1"/>
                <w:sz w:val="20"/>
              </w:rPr>
            </w:pPr>
            <w:r w:rsidRPr="008069E4">
              <w:rPr>
                <w:rFonts w:ascii="Arial" w:eastAsia="Cambria" w:hAnsi="Arial" w:cs="Times New Roman"/>
                <w:color w:val="4F81BD" w:themeColor="accent1"/>
                <w:sz w:val="20"/>
              </w:rPr>
              <w:t>Experimentation</w:t>
            </w:r>
          </w:p>
          <w:p w:rsidR="008069E4" w:rsidRPr="008069E4" w:rsidRDefault="008069E4" w:rsidP="009B4392">
            <w:pPr>
              <w:rPr>
                <w:rFonts w:ascii="Arial" w:eastAsia="Cambria" w:hAnsi="Arial" w:cs="Times New Roman"/>
                <w:color w:val="4F81BD" w:themeColor="accent1"/>
                <w:sz w:val="20"/>
              </w:rPr>
            </w:pPr>
          </w:p>
        </w:tc>
        <w:tc>
          <w:tcPr>
            <w:tcW w:w="1080" w:type="dxa"/>
            <w:vAlign w:val="center"/>
          </w:tcPr>
          <w:p w:rsidR="002B33DE" w:rsidRPr="0055204B" w:rsidRDefault="002B33DE" w:rsidP="009B4392">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Default="002B33DE" w:rsidP="009B4392">
            <w:pPr>
              <w:rPr>
                <w:rFonts w:ascii="Arial" w:eastAsia="Cambria" w:hAnsi="Arial" w:cs="Times New Roman"/>
                <w:sz w:val="20"/>
              </w:rPr>
            </w:pPr>
          </w:p>
          <w:p w:rsidR="009B4392" w:rsidRPr="009B4392" w:rsidRDefault="009B4392" w:rsidP="009B4392">
            <w:pPr>
              <w:rPr>
                <w:rFonts w:ascii="Arial" w:eastAsia="Cambria" w:hAnsi="Arial" w:cs="Times New Roman"/>
                <w:color w:val="4F81BD" w:themeColor="accent1"/>
                <w:sz w:val="20"/>
              </w:rPr>
            </w:pPr>
            <w:r w:rsidRPr="009B4392">
              <w:rPr>
                <w:rFonts w:ascii="Arial" w:eastAsia="Cambria" w:hAnsi="Arial" w:cs="Times New Roman"/>
                <w:color w:val="4F81BD" w:themeColor="accent1"/>
                <w:sz w:val="20"/>
              </w:rPr>
              <w:t>Experimentation</w:t>
            </w:r>
          </w:p>
        </w:tc>
      </w:tr>
      <w:tr w:rsidR="002B33DE" w:rsidRPr="0055204B" w:rsidTr="009B4392">
        <w:tc>
          <w:tcPr>
            <w:tcW w:w="1008"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9B4392">
            <w:pPr>
              <w:rPr>
                <w:rFonts w:ascii="Arial" w:eastAsia="Cambria" w:hAnsi="Arial" w:cs="Times New Roman"/>
                <w:sz w:val="20"/>
              </w:rPr>
            </w:pPr>
          </w:p>
          <w:p w:rsidR="002B33DE" w:rsidRPr="009B4392" w:rsidRDefault="009B4392" w:rsidP="009B4392">
            <w:pPr>
              <w:rPr>
                <w:rFonts w:ascii="Arial" w:eastAsia="Cambria" w:hAnsi="Arial" w:cs="Times New Roman"/>
                <w:color w:val="4F81BD" w:themeColor="accent1"/>
                <w:sz w:val="20"/>
              </w:rPr>
            </w:pPr>
            <w:r w:rsidRPr="009B4392">
              <w:rPr>
                <w:rFonts w:ascii="Arial" w:eastAsia="Cambria" w:hAnsi="Arial" w:cs="Times New Roman"/>
                <w:color w:val="4F81BD" w:themeColor="accent1"/>
                <w:sz w:val="20"/>
              </w:rPr>
              <w:t>Circulating the room observing the students engaging in their experiment, asking questions to prompt thinking and induction.</w:t>
            </w:r>
          </w:p>
          <w:p w:rsidR="002B33DE" w:rsidRPr="0055204B" w:rsidRDefault="002B33DE" w:rsidP="009B4392">
            <w:pPr>
              <w:rPr>
                <w:rFonts w:ascii="Arial" w:eastAsia="Cambria" w:hAnsi="Arial" w:cs="Times New Roman"/>
                <w:sz w:val="20"/>
              </w:rPr>
            </w:pPr>
          </w:p>
        </w:tc>
        <w:tc>
          <w:tcPr>
            <w:tcW w:w="1080"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Default="002B33DE" w:rsidP="009B4392">
            <w:pPr>
              <w:rPr>
                <w:rFonts w:ascii="Arial" w:eastAsia="Cambria" w:hAnsi="Arial" w:cs="Times New Roman"/>
                <w:sz w:val="20"/>
              </w:rPr>
            </w:pPr>
          </w:p>
          <w:p w:rsidR="009B4392" w:rsidRPr="009B4392" w:rsidRDefault="009B4392" w:rsidP="009B4392">
            <w:pPr>
              <w:rPr>
                <w:rFonts w:ascii="Arial" w:eastAsia="Cambria" w:hAnsi="Arial" w:cs="Times New Roman"/>
                <w:color w:val="4F81BD" w:themeColor="accent1"/>
                <w:sz w:val="20"/>
              </w:rPr>
            </w:pPr>
            <w:r w:rsidRPr="009B4392">
              <w:rPr>
                <w:rFonts w:ascii="Arial" w:eastAsia="Cambria" w:hAnsi="Arial" w:cs="Times New Roman"/>
                <w:color w:val="4F81BD" w:themeColor="accent1"/>
                <w:sz w:val="20"/>
              </w:rPr>
              <w:t>Providing instruction for the set-up of the apparatus, prompting students to generate guesses throughout the running of the experiment.</w:t>
            </w:r>
          </w:p>
        </w:tc>
      </w:tr>
      <w:tr w:rsidR="002B33DE" w:rsidRPr="0055204B" w:rsidTr="009B4392">
        <w:tc>
          <w:tcPr>
            <w:tcW w:w="1008"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2B33DE" w:rsidP="009B4392">
            <w:pPr>
              <w:rPr>
                <w:rFonts w:ascii="Arial" w:eastAsia="Cambria" w:hAnsi="Arial" w:cs="Times New Roman"/>
                <w:sz w:val="20"/>
              </w:rPr>
            </w:pPr>
          </w:p>
          <w:p w:rsidR="002B33DE" w:rsidRPr="009B4392" w:rsidRDefault="009B4392" w:rsidP="009B4392">
            <w:pPr>
              <w:rPr>
                <w:rFonts w:ascii="Arial" w:eastAsia="Cambria" w:hAnsi="Arial" w:cs="Times New Roman"/>
                <w:color w:val="4F81BD" w:themeColor="accent1"/>
                <w:sz w:val="20"/>
              </w:rPr>
            </w:pPr>
            <w:r w:rsidRPr="009B4392">
              <w:rPr>
                <w:rFonts w:ascii="Arial" w:eastAsia="Cambria" w:hAnsi="Arial" w:cs="Times New Roman"/>
                <w:color w:val="4F81BD" w:themeColor="accent1"/>
                <w:sz w:val="20"/>
              </w:rPr>
              <w:t xml:space="preserve">Engaged in </w:t>
            </w:r>
            <w:r>
              <w:rPr>
                <w:rFonts w:ascii="Arial" w:eastAsia="Cambria" w:hAnsi="Arial" w:cs="Times New Roman"/>
                <w:color w:val="4F81BD" w:themeColor="accent1"/>
                <w:sz w:val="20"/>
              </w:rPr>
              <w:t xml:space="preserve">set-up and execution of the </w:t>
            </w:r>
            <w:r w:rsidRPr="009B4392">
              <w:rPr>
                <w:rFonts w:ascii="Arial" w:eastAsia="Cambria" w:hAnsi="Arial" w:cs="Times New Roman"/>
                <w:color w:val="4F81BD" w:themeColor="accent1"/>
                <w:sz w:val="20"/>
              </w:rPr>
              <w:t>experiment collaboratively with lab group.</w:t>
            </w:r>
            <w:r>
              <w:rPr>
                <w:rFonts w:ascii="Arial" w:eastAsia="Cambria" w:hAnsi="Arial" w:cs="Times New Roman"/>
                <w:color w:val="4F81BD" w:themeColor="accent1"/>
                <w:sz w:val="20"/>
              </w:rPr>
              <w:t xml:space="preserve">  Observation of the experiment will be a large part of this phase.</w:t>
            </w:r>
          </w:p>
          <w:p w:rsidR="002B33DE" w:rsidRPr="0055204B" w:rsidRDefault="002B33DE" w:rsidP="009B4392">
            <w:pPr>
              <w:rPr>
                <w:rFonts w:ascii="Arial" w:eastAsia="Cambria" w:hAnsi="Arial" w:cs="Times New Roman"/>
                <w:sz w:val="20"/>
              </w:rPr>
            </w:pPr>
          </w:p>
        </w:tc>
        <w:tc>
          <w:tcPr>
            <w:tcW w:w="1080"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Default="002B33DE" w:rsidP="009B4392">
            <w:pPr>
              <w:rPr>
                <w:rFonts w:ascii="Arial" w:eastAsia="Cambria" w:hAnsi="Arial" w:cs="Times New Roman"/>
                <w:sz w:val="20"/>
              </w:rPr>
            </w:pPr>
          </w:p>
          <w:p w:rsidR="009B4392" w:rsidRPr="009B4392" w:rsidRDefault="009B4392" w:rsidP="009B4392">
            <w:pPr>
              <w:rPr>
                <w:rFonts w:ascii="Arial" w:eastAsia="Cambria" w:hAnsi="Arial" w:cs="Times New Roman"/>
                <w:color w:val="4F81BD" w:themeColor="accent1"/>
                <w:sz w:val="20"/>
              </w:rPr>
            </w:pPr>
            <w:r w:rsidRPr="009B4392">
              <w:rPr>
                <w:rFonts w:ascii="Arial" w:eastAsia="Cambria" w:hAnsi="Arial" w:cs="Times New Roman"/>
                <w:color w:val="4F81BD" w:themeColor="accent1"/>
                <w:sz w:val="20"/>
              </w:rPr>
              <w:t>Working to find the best way to set up the apparatus, generating ideas about where the gas is coming from and why/how it is forming the way it is.</w:t>
            </w:r>
          </w:p>
          <w:p w:rsidR="009B4392" w:rsidRPr="0055204B" w:rsidRDefault="009B4392" w:rsidP="009B4392">
            <w:pPr>
              <w:rPr>
                <w:rFonts w:ascii="Arial" w:eastAsia="Cambria" w:hAnsi="Arial" w:cs="Times New Roman"/>
                <w:sz w:val="20"/>
              </w:rPr>
            </w:pPr>
          </w:p>
        </w:tc>
      </w:tr>
      <w:tr w:rsidR="002B33DE" w:rsidRPr="0055204B" w:rsidTr="009B4392">
        <w:tc>
          <w:tcPr>
            <w:tcW w:w="1008"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9B4392">
            <w:pPr>
              <w:rPr>
                <w:rFonts w:ascii="Arial" w:eastAsia="Cambria" w:hAnsi="Arial" w:cs="Times New Roman"/>
                <w:sz w:val="20"/>
              </w:rPr>
            </w:pPr>
          </w:p>
          <w:p w:rsidR="002B33DE" w:rsidRPr="009B4392" w:rsidRDefault="009B4392"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Visual assessment based on level of engagement in the activity as well as success of experiment.</w:t>
            </w:r>
          </w:p>
          <w:p w:rsidR="002B33DE" w:rsidRPr="0055204B" w:rsidRDefault="002B33DE" w:rsidP="009B4392">
            <w:pPr>
              <w:rPr>
                <w:rFonts w:ascii="Arial" w:eastAsia="Cambria" w:hAnsi="Arial" w:cs="Times New Roman"/>
                <w:sz w:val="20"/>
              </w:rPr>
            </w:pPr>
          </w:p>
        </w:tc>
        <w:tc>
          <w:tcPr>
            <w:tcW w:w="1080" w:type="dxa"/>
          </w:tcPr>
          <w:p w:rsidR="002B33DE" w:rsidRPr="0055204B" w:rsidRDefault="002B33DE" w:rsidP="009B4392">
            <w:pPr>
              <w:rPr>
                <w:rFonts w:ascii="Arial" w:eastAsia="Cambria" w:hAnsi="Arial" w:cs="Times New Roman"/>
                <w:sz w:val="20"/>
              </w:rPr>
            </w:pPr>
          </w:p>
          <w:p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Default="002B33DE" w:rsidP="009B4392">
            <w:pPr>
              <w:rPr>
                <w:rFonts w:ascii="Arial" w:eastAsia="Cambria" w:hAnsi="Arial" w:cs="Times New Roman"/>
                <w:sz w:val="20"/>
              </w:rPr>
            </w:pPr>
          </w:p>
          <w:p w:rsidR="009B4392" w:rsidRPr="009B4392" w:rsidRDefault="009B4392" w:rsidP="009B4392">
            <w:pPr>
              <w:rPr>
                <w:rFonts w:ascii="Arial" w:eastAsia="Cambria" w:hAnsi="Arial" w:cs="Times New Roman"/>
                <w:color w:val="4F81BD" w:themeColor="accent1"/>
                <w:sz w:val="20"/>
              </w:rPr>
            </w:pPr>
            <w:r w:rsidRPr="009B4392">
              <w:rPr>
                <w:rFonts w:ascii="Arial" w:eastAsia="Cambria" w:hAnsi="Arial" w:cs="Times New Roman"/>
                <w:color w:val="4F81BD" w:themeColor="accent1"/>
                <w:sz w:val="20"/>
              </w:rPr>
              <w:t>Look for students revising or tweaking their set-ups and trying to figure out what is going on during the experiment.</w:t>
            </w:r>
          </w:p>
          <w:p w:rsidR="009B4392" w:rsidRPr="0055204B" w:rsidRDefault="009B4392" w:rsidP="009B4392">
            <w:pPr>
              <w:rPr>
                <w:rFonts w:ascii="Arial" w:eastAsia="Cambria" w:hAnsi="Arial" w:cs="Times New Roman"/>
                <w:sz w:val="20"/>
              </w:rPr>
            </w:pPr>
          </w:p>
        </w:tc>
      </w:tr>
    </w:tbl>
    <w:p w:rsidR="002B33DE" w:rsidRDefault="009B4392" w:rsidP="00EC0229">
      <w:pPr>
        <w:rPr>
          <w:rFonts w:ascii="Arial" w:hAnsi="Arial"/>
        </w:rPr>
      </w:pPr>
      <w:r>
        <w:rPr>
          <w:rFonts w:ascii="Arial" w:hAnsi="Arial"/>
        </w:rPr>
        <w:br w:type="textWrapping" w:clear="all"/>
      </w:r>
    </w:p>
    <w:p w:rsidR="002B33DE" w:rsidRDefault="002B33DE" w:rsidP="002B33DE">
      <w:pPr>
        <w:rPr>
          <w:rFonts w:ascii="Arial" w:hAnsi="Arial"/>
        </w:rPr>
      </w:pPr>
      <w:r>
        <w:rPr>
          <w:rFonts w:ascii="Arial" w:hAnsi="Arial"/>
        </w:rPr>
        <w:t xml:space="preserve">12.  </w:t>
      </w:r>
      <w:r w:rsidRPr="002B33DE">
        <w:rPr>
          <w:rFonts w:ascii="Arial" w:hAnsi="Arial"/>
        </w:rPr>
        <w:t xml:space="preserve">Briefly describe how you </w:t>
      </w:r>
      <w:r w:rsidR="00BA490E">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2B33DE" w:rsidRDefault="002B33DE" w:rsidP="002B33DE">
      <w:pPr>
        <w:rPr>
          <w:rFonts w:ascii="Arial" w:hAnsi="Arial"/>
        </w:rPr>
      </w:pPr>
    </w:p>
    <w:p w:rsidR="00E46751" w:rsidRPr="00E46751" w:rsidRDefault="00E46751" w:rsidP="002B33DE">
      <w:pPr>
        <w:rPr>
          <w:rFonts w:ascii="Arial" w:hAnsi="Arial"/>
          <w:b/>
        </w:rPr>
      </w:pPr>
      <w:r>
        <w:rPr>
          <w:rFonts w:ascii="Arial" w:hAnsi="Arial"/>
          <w:b/>
        </w:rPr>
        <w:t>Initiation</w:t>
      </w:r>
    </w:p>
    <w:p w:rsidR="00E46751" w:rsidRDefault="00E46751" w:rsidP="002B33DE">
      <w:pPr>
        <w:rPr>
          <w:rFonts w:ascii="Arial" w:hAnsi="Arial"/>
          <w:color w:val="4F81BD" w:themeColor="accent1"/>
        </w:rPr>
      </w:pPr>
      <w:r>
        <w:rPr>
          <w:rFonts w:ascii="Arial" w:hAnsi="Arial"/>
          <w:color w:val="4F81BD" w:themeColor="accent1"/>
        </w:rPr>
        <w:t xml:space="preserve">We will start with a full-class discussion about the importance and abundance of water on our home planet, Earth.  Part of this discussion will be the size of the water molecule as well as the chemical make-up of water.  </w:t>
      </w:r>
    </w:p>
    <w:p w:rsidR="00E46751" w:rsidRDefault="00E46751" w:rsidP="002B33DE">
      <w:pPr>
        <w:rPr>
          <w:rFonts w:ascii="Arial" w:hAnsi="Arial"/>
          <w:color w:val="4F81BD" w:themeColor="accent1"/>
        </w:rPr>
      </w:pPr>
    </w:p>
    <w:p w:rsidR="00E46751" w:rsidRPr="00E46751" w:rsidRDefault="00E46751" w:rsidP="002B33DE">
      <w:pPr>
        <w:rPr>
          <w:rFonts w:ascii="Arial" w:hAnsi="Arial"/>
          <w:b/>
        </w:rPr>
      </w:pPr>
      <w:r w:rsidRPr="00E46751">
        <w:rPr>
          <w:rFonts w:ascii="Arial" w:hAnsi="Arial"/>
          <w:b/>
        </w:rPr>
        <w:t>Instruction</w:t>
      </w:r>
    </w:p>
    <w:p w:rsidR="002B33DE" w:rsidRDefault="00E46751" w:rsidP="002B33DE">
      <w:pPr>
        <w:rPr>
          <w:rFonts w:ascii="Arial" w:hAnsi="Arial"/>
          <w:color w:val="4F81BD" w:themeColor="accent1"/>
        </w:rPr>
      </w:pPr>
      <w:r>
        <w:rPr>
          <w:rFonts w:ascii="Arial" w:hAnsi="Arial"/>
          <w:color w:val="4F81BD" w:themeColor="accent1"/>
        </w:rPr>
        <w:t>Students will then transition to their assigned lab groups and will follow step-by-step instruction for the set-up of their apparatus.</w:t>
      </w:r>
    </w:p>
    <w:p w:rsidR="00E46751" w:rsidRDefault="00E46751" w:rsidP="002B33DE">
      <w:pPr>
        <w:rPr>
          <w:rFonts w:ascii="Arial" w:hAnsi="Arial"/>
          <w:color w:val="4F81BD" w:themeColor="accent1"/>
        </w:rPr>
      </w:pPr>
    </w:p>
    <w:p w:rsidR="00E46751" w:rsidRDefault="00E46751" w:rsidP="002B33DE">
      <w:pPr>
        <w:rPr>
          <w:rFonts w:ascii="Arial" w:hAnsi="Arial"/>
        </w:rPr>
      </w:pPr>
      <w:r>
        <w:rPr>
          <w:rFonts w:ascii="Arial" w:hAnsi="Arial"/>
          <w:b/>
        </w:rPr>
        <w:t>Invention</w:t>
      </w:r>
    </w:p>
    <w:p w:rsidR="00E46751" w:rsidRDefault="00E46751" w:rsidP="002B33DE">
      <w:pPr>
        <w:rPr>
          <w:rFonts w:ascii="Arial" w:hAnsi="Arial"/>
          <w:color w:val="4F81BD" w:themeColor="accent1"/>
        </w:rPr>
      </w:pPr>
      <w:r>
        <w:rPr>
          <w:rFonts w:ascii="Arial" w:hAnsi="Arial"/>
          <w:color w:val="4F81BD" w:themeColor="accent1"/>
        </w:rPr>
        <w:t>The set-up of the apparatus will serve as part of the invention phase for students.</w:t>
      </w:r>
    </w:p>
    <w:p w:rsidR="00E46751" w:rsidRDefault="00E46751" w:rsidP="002B33DE">
      <w:pPr>
        <w:rPr>
          <w:rFonts w:ascii="Arial" w:hAnsi="Arial"/>
          <w:color w:val="4F81BD" w:themeColor="accent1"/>
        </w:rPr>
      </w:pPr>
    </w:p>
    <w:p w:rsidR="00E46751" w:rsidRDefault="00E46751" w:rsidP="002B33DE">
      <w:pPr>
        <w:rPr>
          <w:rFonts w:ascii="Arial" w:hAnsi="Arial"/>
          <w:b/>
        </w:rPr>
      </w:pPr>
      <w:r>
        <w:rPr>
          <w:rFonts w:ascii="Arial" w:hAnsi="Arial"/>
          <w:b/>
        </w:rPr>
        <w:t>Investigation</w:t>
      </w:r>
    </w:p>
    <w:p w:rsidR="00E46751" w:rsidRDefault="00E46751" w:rsidP="002B33DE">
      <w:pPr>
        <w:rPr>
          <w:rFonts w:ascii="Arial" w:hAnsi="Arial"/>
          <w:color w:val="4F81BD" w:themeColor="accent1"/>
        </w:rPr>
      </w:pPr>
      <w:r>
        <w:rPr>
          <w:rFonts w:ascii="Arial" w:hAnsi="Arial"/>
          <w:color w:val="4F81BD" w:themeColor="accent1"/>
        </w:rPr>
        <w:t>Students will then run the experiment, the execution and observation of which is the investigation phase.</w:t>
      </w:r>
    </w:p>
    <w:p w:rsidR="00E46751" w:rsidRDefault="00E46751" w:rsidP="002B33DE">
      <w:pPr>
        <w:rPr>
          <w:rFonts w:ascii="Arial" w:hAnsi="Arial"/>
          <w:color w:val="4F81BD" w:themeColor="accent1"/>
        </w:rPr>
      </w:pPr>
    </w:p>
    <w:p w:rsidR="00E46751" w:rsidRDefault="00E46751" w:rsidP="002B33DE">
      <w:pPr>
        <w:rPr>
          <w:rFonts w:ascii="Arial" w:hAnsi="Arial"/>
          <w:b/>
        </w:rPr>
      </w:pPr>
      <w:r>
        <w:rPr>
          <w:rFonts w:ascii="Arial" w:hAnsi="Arial"/>
          <w:b/>
        </w:rPr>
        <w:t>Invention</w:t>
      </w:r>
    </w:p>
    <w:p w:rsidR="00E46751" w:rsidRDefault="00E46751" w:rsidP="002B33DE">
      <w:pPr>
        <w:rPr>
          <w:rFonts w:ascii="Arial" w:hAnsi="Arial"/>
          <w:color w:val="4F81BD" w:themeColor="accent1"/>
        </w:rPr>
      </w:pPr>
      <w:r>
        <w:rPr>
          <w:rFonts w:ascii="Arial" w:hAnsi="Arial"/>
          <w:color w:val="4F81BD" w:themeColor="accent1"/>
        </w:rPr>
        <w:t>During the running of the experiment, students will return to the invention phase through mental exploration of why what is happening is taking place (a question to be posed by the teacher).</w:t>
      </w:r>
    </w:p>
    <w:p w:rsidR="00E46751" w:rsidRDefault="00E46751" w:rsidP="002B33DE">
      <w:pPr>
        <w:rPr>
          <w:rFonts w:ascii="Arial" w:hAnsi="Arial"/>
          <w:color w:val="4F81BD" w:themeColor="accent1"/>
        </w:rPr>
      </w:pPr>
    </w:p>
    <w:p w:rsidR="00E46751" w:rsidRPr="00E46751" w:rsidRDefault="00E46751" w:rsidP="002B33DE">
      <w:pPr>
        <w:rPr>
          <w:rFonts w:ascii="Arial" w:hAnsi="Arial"/>
          <w:b/>
        </w:rPr>
      </w:pPr>
      <w:r w:rsidRPr="00E46751">
        <w:rPr>
          <w:rFonts w:ascii="Arial" w:hAnsi="Arial"/>
          <w:b/>
        </w:rPr>
        <w:t>Interpretation</w:t>
      </w:r>
    </w:p>
    <w:p w:rsidR="002B33DE" w:rsidRPr="00E46751" w:rsidRDefault="00E46751" w:rsidP="00EC0229">
      <w:pPr>
        <w:rPr>
          <w:rFonts w:ascii="Arial" w:hAnsi="Arial"/>
          <w:color w:val="4F81BD" w:themeColor="accent1"/>
        </w:rPr>
      </w:pPr>
      <w:r>
        <w:rPr>
          <w:rFonts w:ascii="Arial" w:hAnsi="Arial"/>
          <w:color w:val="4F81BD" w:themeColor="accent1"/>
        </w:rPr>
        <w:t>The activity will conclude with a synthesis of prior knowledge and knowledge gleaned from the experiment so that students induce the chemical make-up of water.  To tie the water molecule to our current study of the universe, the parting thought for students will be the size of a water molecule compared to the size of the universe using an animation.</w:t>
      </w:r>
    </w:p>
    <w:p w:rsidR="002B33DE" w:rsidRDefault="002B33DE" w:rsidP="00EC0229">
      <w:pPr>
        <w:rPr>
          <w:rFonts w:ascii="Arial" w:hAnsi="Arial"/>
        </w:rPr>
      </w:pPr>
    </w:p>
    <w:p w:rsidR="002B33DE" w:rsidRDefault="002B33DE"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rsidR="002B33DE" w:rsidRPr="00E46751" w:rsidRDefault="00E46751" w:rsidP="00EC0229">
      <w:pPr>
        <w:rPr>
          <w:rFonts w:ascii="Arial" w:hAnsi="Arial"/>
          <w:color w:val="4F81BD" w:themeColor="accent1"/>
        </w:rPr>
      </w:pPr>
      <w:r>
        <w:rPr>
          <w:rFonts w:ascii="Arial" w:hAnsi="Arial"/>
        </w:rPr>
        <w:tab/>
      </w:r>
      <w:r>
        <w:rPr>
          <w:rFonts w:ascii="Arial" w:hAnsi="Arial"/>
          <w:color w:val="4F81BD" w:themeColor="accent1"/>
        </w:rPr>
        <w:t>Overarching modes are induction, experimentation, and technology.  Induction because the overall goal of the activity is for students to see what is happening and apply that newfound information to the what they already know about water.  Experimentation is central to this activity as it gives students a key piece of information to answer the question, “How do we show what water is made of?”.  Finally, without correct use an</w:t>
      </w:r>
      <w:r w:rsidR="0045155A">
        <w:rPr>
          <w:rFonts w:ascii="Arial" w:hAnsi="Arial"/>
          <w:color w:val="4F81BD" w:themeColor="accent1"/>
        </w:rPr>
        <w:t>d implementation of technology, the experiment would go awry.</w:t>
      </w:r>
    </w:p>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C71326" w:rsidRPr="00EC0229" w:rsidRDefault="00C71326" w:rsidP="00EC0229">
      <w:pPr>
        <w:rPr>
          <w:rFonts w:ascii="Arial" w:hAnsi="Arial"/>
        </w:rPr>
      </w:pPr>
    </w:p>
    <w:sectPr w:rsidR="00C71326" w:rsidRPr="00EC0229" w:rsidSect="0022506B">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51" w:rsidRDefault="00E46751">
      <w:r>
        <w:separator/>
      </w:r>
    </w:p>
  </w:endnote>
  <w:endnote w:type="continuationSeparator" w:id="0">
    <w:p w:rsidR="00E46751" w:rsidRDefault="00E4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51" w:rsidRPr="00831A1B" w:rsidRDefault="00E46751" w:rsidP="008C5803">
    <w:pPr>
      <w:widowControl w:val="0"/>
      <w:autoSpaceDE w:val="0"/>
      <w:autoSpaceDN w:val="0"/>
      <w:adjustRightInd w:val="0"/>
      <w:jc w:val="center"/>
      <w:rPr>
        <w:rFonts w:ascii="Arial" w:hAnsi="Arial" w:cs="Arial"/>
        <w:i/>
        <w:iCs/>
        <w:sz w:val="12"/>
        <w:szCs w:val="32"/>
      </w:rPr>
    </w:pPr>
  </w:p>
  <w:p w:rsidR="00E46751" w:rsidRPr="00FA779E" w:rsidRDefault="00E46751"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E46751" w:rsidRDefault="00E46751"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45155A">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45155A">
      <w:rPr>
        <w:rStyle w:val="PageNumber"/>
        <w:rFonts w:ascii="Arial" w:hAnsi="Arial"/>
        <w:noProof/>
        <w:sz w:val="20"/>
      </w:rPr>
      <w:t>1</w:t>
    </w:r>
    <w:r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51" w:rsidRDefault="00E46751">
      <w:r>
        <w:separator/>
      </w:r>
    </w:p>
  </w:footnote>
  <w:footnote w:type="continuationSeparator" w:id="0">
    <w:p w:rsidR="00E46751" w:rsidRDefault="00E467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E64FE"/>
    <w:multiLevelType w:val="hybridMultilevel"/>
    <w:tmpl w:val="4482C3EA"/>
    <w:lvl w:ilvl="0" w:tplc="885A6568">
      <w:start w:val="1"/>
      <w:numFmt w:val="bullet"/>
      <w:lvlText w:val=""/>
      <w:lvlJc w:val="left"/>
      <w:pPr>
        <w:tabs>
          <w:tab w:val="num" w:pos="720"/>
        </w:tabs>
        <w:ind w:left="720" w:hanging="360"/>
      </w:pPr>
      <w:rPr>
        <w:rFonts w:ascii="Wingdings 2" w:hAnsi="Wingdings 2" w:hint="default"/>
      </w:rPr>
    </w:lvl>
    <w:lvl w:ilvl="1" w:tplc="ACC23068" w:tentative="1">
      <w:start w:val="1"/>
      <w:numFmt w:val="bullet"/>
      <w:lvlText w:val=""/>
      <w:lvlJc w:val="left"/>
      <w:pPr>
        <w:tabs>
          <w:tab w:val="num" w:pos="1440"/>
        </w:tabs>
        <w:ind w:left="1440" w:hanging="360"/>
      </w:pPr>
      <w:rPr>
        <w:rFonts w:ascii="Wingdings 2" w:hAnsi="Wingdings 2" w:hint="default"/>
      </w:rPr>
    </w:lvl>
    <w:lvl w:ilvl="2" w:tplc="6524B574" w:tentative="1">
      <w:start w:val="1"/>
      <w:numFmt w:val="bullet"/>
      <w:lvlText w:val=""/>
      <w:lvlJc w:val="left"/>
      <w:pPr>
        <w:tabs>
          <w:tab w:val="num" w:pos="2160"/>
        </w:tabs>
        <w:ind w:left="2160" w:hanging="360"/>
      </w:pPr>
      <w:rPr>
        <w:rFonts w:ascii="Wingdings 2" w:hAnsi="Wingdings 2" w:hint="default"/>
      </w:rPr>
    </w:lvl>
    <w:lvl w:ilvl="3" w:tplc="BA282820" w:tentative="1">
      <w:start w:val="1"/>
      <w:numFmt w:val="bullet"/>
      <w:lvlText w:val=""/>
      <w:lvlJc w:val="left"/>
      <w:pPr>
        <w:tabs>
          <w:tab w:val="num" w:pos="2880"/>
        </w:tabs>
        <w:ind w:left="2880" w:hanging="360"/>
      </w:pPr>
      <w:rPr>
        <w:rFonts w:ascii="Wingdings 2" w:hAnsi="Wingdings 2" w:hint="default"/>
      </w:rPr>
    </w:lvl>
    <w:lvl w:ilvl="4" w:tplc="98E62E9C" w:tentative="1">
      <w:start w:val="1"/>
      <w:numFmt w:val="bullet"/>
      <w:lvlText w:val=""/>
      <w:lvlJc w:val="left"/>
      <w:pPr>
        <w:tabs>
          <w:tab w:val="num" w:pos="3600"/>
        </w:tabs>
        <w:ind w:left="3600" w:hanging="360"/>
      </w:pPr>
      <w:rPr>
        <w:rFonts w:ascii="Wingdings 2" w:hAnsi="Wingdings 2" w:hint="default"/>
      </w:rPr>
    </w:lvl>
    <w:lvl w:ilvl="5" w:tplc="79F08BF6" w:tentative="1">
      <w:start w:val="1"/>
      <w:numFmt w:val="bullet"/>
      <w:lvlText w:val=""/>
      <w:lvlJc w:val="left"/>
      <w:pPr>
        <w:tabs>
          <w:tab w:val="num" w:pos="4320"/>
        </w:tabs>
        <w:ind w:left="4320" w:hanging="360"/>
      </w:pPr>
      <w:rPr>
        <w:rFonts w:ascii="Wingdings 2" w:hAnsi="Wingdings 2" w:hint="default"/>
      </w:rPr>
    </w:lvl>
    <w:lvl w:ilvl="6" w:tplc="0610CFA6" w:tentative="1">
      <w:start w:val="1"/>
      <w:numFmt w:val="bullet"/>
      <w:lvlText w:val=""/>
      <w:lvlJc w:val="left"/>
      <w:pPr>
        <w:tabs>
          <w:tab w:val="num" w:pos="5040"/>
        </w:tabs>
        <w:ind w:left="5040" w:hanging="360"/>
      </w:pPr>
      <w:rPr>
        <w:rFonts w:ascii="Wingdings 2" w:hAnsi="Wingdings 2" w:hint="default"/>
      </w:rPr>
    </w:lvl>
    <w:lvl w:ilvl="7" w:tplc="C88665AC" w:tentative="1">
      <w:start w:val="1"/>
      <w:numFmt w:val="bullet"/>
      <w:lvlText w:val=""/>
      <w:lvlJc w:val="left"/>
      <w:pPr>
        <w:tabs>
          <w:tab w:val="num" w:pos="5760"/>
        </w:tabs>
        <w:ind w:left="5760" w:hanging="360"/>
      </w:pPr>
      <w:rPr>
        <w:rFonts w:ascii="Wingdings 2" w:hAnsi="Wingdings 2" w:hint="default"/>
      </w:rPr>
    </w:lvl>
    <w:lvl w:ilvl="8" w:tplc="09869432" w:tentative="1">
      <w:start w:val="1"/>
      <w:numFmt w:val="bullet"/>
      <w:lvlText w:val=""/>
      <w:lvlJc w:val="left"/>
      <w:pPr>
        <w:tabs>
          <w:tab w:val="num" w:pos="6480"/>
        </w:tabs>
        <w:ind w:left="6480" w:hanging="360"/>
      </w:pPr>
      <w:rPr>
        <w:rFonts w:ascii="Wingdings 2" w:hAnsi="Wingdings 2" w:hint="default"/>
      </w:rPr>
    </w:lvl>
  </w:abstractNum>
  <w:abstractNum w:abstractNumId="8">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CA03B4"/>
    <w:multiLevelType w:val="hybridMultilevel"/>
    <w:tmpl w:val="5B52E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1"/>
  </w:num>
  <w:num w:numId="3">
    <w:abstractNumId w:val="33"/>
  </w:num>
  <w:num w:numId="4">
    <w:abstractNumId w:val="35"/>
  </w:num>
  <w:num w:numId="5">
    <w:abstractNumId w:val="48"/>
  </w:num>
  <w:num w:numId="6">
    <w:abstractNumId w:val="29"/>
  </w:num>
  <w:num w:numId="7">
    <w:abstractNumId w:val="1"/>
  </w:num>
  <w:num w:numId="8">
    <w:abstractNumId w:val="6"/>
  </w:num>
  <w:num w:numId="9">
    <w:abstractNumId w:val="42"/>
  </w:num>
  <w:num w:numId="10">
    <w:abstractNumId w:val="0"/>
  </w:num>
  <w:num w:numId="11">
    <w:abstractNumId w:val="31"/>
  </w:num>
  <w:num w:numId="12">
    <w:abstractNumId w:val="17"/>
  </w:num>
  <w:num w:numId="13">
    <w:abstractNumId w:val="3"/>
  </w:num>
  <w:num w:numId="14">
    <w:abstractNumId w:val="16"/>
  </w:num>
  <w:num w:numId="15">
    <w:abstractNumId w:val="27"/>
  </w:num>
  <w:num w:numId="16">
    <w:abstractNumId w:val="46"/>
  </w:num>
  <w:num w:numId="17">
    <w:abstractNumId w:val="2"/>
  </w:num>
  <w:num w:numId="18">
    <w:abstractNumId w:val="45"/>
  </w:num>
  <w:num w:numId="19">
    <w:abstractNumId w:val="23"/>
  </w:num>
  <w:num w:numId="20">
    <w:abstractNumId w:val="8"/>
  </w:num>
  <w:num w:numId="21">
    <w:abstractNumId w:val="24"/>
  </w:num>
  <w:num w:numId="22">
    <w:abstractNumId w:val="10"/>
  </w:num>
  <w:num w:numId="23">
    <w:abstractNumId w:val="36"/>
  </w:num>
  <w:num w:numId="24">
    <w:abstractNumId w:val="12"/>
  </w:num>
  <w:num w:numId="25">
    <w:abstractNumId w:val="21"/>
  </w:num>
  <w:num w:numId="26">
    <w:abstractNumId w:val="47"/>
  </w:num>
  <w:num w:numId="27">
    <w:abstractNumId w:val="9"/>
  </w:num>
  <w:num w:numId="28">
    <w:abstractNumId w:val="30"/>
  </w:num>
  <w:num w:numId="29">
    <w:abstractNumId w:val="41"/>
  </w:num>
  <w:num w:numId="30">
    <w:abstractNumId w:val="34"/>
  </w:num>
  <w:num w:numId="31">
    <w:abstractNumId w:val="22"/>
  </w:num>
  <w:num w:numId="32">
    <w:abstractNumId w:val="37"/>
  </w:num>
  <w:num w:numId="33">
    <w:abstractNumId w:val="44"/>
  </w:num>
  <w:num w:numId="34">
    <w:abstractNumId w:val="13"/>
  </w:num>
  <w:num w:numId="35">
    <w:abstractNumId w:val="20"/>
  </w:num>
  <w:num w:numId="36">
    <w:abstractNumId w:val="19"/>
  </w:num>
  <w:num w:numId="37">
    <w:abstractNumId w:val="32"/>
  </w:num>
  <w:num w:numId="38">
    <w:abstractNumId w:val="15"/>
  </w:num>
  <w:num w:numId="39">
    <w:abstractNumId w:val="5"/>
  </w:num>
  <w:num w:numId="40">
    <w:abstractNumId w:val="25"/>
  </w:num>
  <w:num w:numId="41">
    <w:abstractNumId w:val="14"/>
  </w:num>
  <w:num w:numId="42">
    <w:abstractNumId w:val="39"/>
  </w:num>
  <w:num w:numId="43">
    <w:abstractNumId w:val="26"/>
  </w:num>
  <w:num w:numId="44">
    <w:abstractNumId w:val="28"/>
  </w:num>
  <w:num w:numId="45">
    <w:abstractNumId w:val="4"/>
  </w:num>
  <w:num w:numId="46">
    <w:abstractNumId w:val="38"/>
  </w:num>
  <w:num w:numId="47">
    <w:abstractNumId w:val="18"/>
  </w:num>
  <w:num w:numId="48">
    <w:abstractNumId w:val="4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92E75"/>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35881"/>
    <w:rsid w:val="0045155A"/>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66770"/>
    <w:rsid w:val="007861AB"/>
    <w:rsid w:val="007975A3"/>
    <w:rsid w:val="007B5122"/>
    <w:rsid w:val="007D0D79"/>
    <w:rsid w:val="007D6693"/>
    <w:rsid w:val="007D6890"/>
    <w:rsid w:val="007E4B33"/>
    <w:rsid w:val="008069E4"/>
    <w:rsid w:val="00831815"/>
    <w:rsid w:val="0085544D"/>
    <w:rsid w:val="0086150C"/>
    <w:rsid w:val="008855F4"/>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4392"/>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AF4148"/>
    <w:rsid w:val="00B07438"/>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173E"/>
    <w:rsid w:val="00D127F9"/>
    <w:rsid w:val="00D51A19"/>
    <w:rsid w:val="00D51F31"/>
    <w:rsid w:val="00D55EB6"/>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46751"/>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97D2A"/>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character" w:styleId="Hyperlink">
    <w:name w:val="Hyperlink"/>
    <w:basedOn w:val="DefaultParagraphFont"/>
    <w:rsid w:val="00AF41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character" w:styleId="Hyperlink">
    <w:name w:val="Hyperlink"/>
    <w:basedOn w:val="DefaultParagraphFont"/>
    <w:rsid w:val="00AF4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1054">
      <w:bodyDiv w:val="1"/>
      <w:marLeft w:val="0"/>
      <w:marRight w:val="0"/>
      <w:marTop w:val="0"/>
      <w:marBottom w:val="0"/>
      <w:divBdr>
        <w:top w:val="none" w:sz="0" w:space="0" w:color="auto"/>
        <w:left w:val="none" w:sz="0" w:space="0" w:color="auto"/>
        <w:bottom w:val="none" w:sz="0" w:space="0" w:color="auto"/>
        <w:right w:val="none" w:sz="0" w:space="0" w:color="auto"/>
      </w:divBdr>
      <w:divsChild>
        <w:div w:id="907033063">
          <w:marLeft w:val="547"/>
          <w:marRight w:val="0"/>
          <w:marTop w:val="115"/>
          <w:marBottom w:val="0"/>
          <w:divBdr>
            <w:top w:val="none" w:sz="0" w:space="0" w:color="auto"/>
            <w:left w:val="none" w:sz="0" w:space="0" w:color="auto"/>
            <w:bottom w:val="none" w:sz="0" w:space="0" w:color="auto"/>
            <w:right w:val="none" w:sz="0" w:space="0" w:color="auto"/>
          </w:divBdr>
        </w:div>
        <w:div w:id="894391940">
          <w:marLeft w:val="547"/>
          <w:marRight w:val="0"/>
          <w:marTop w:val="115"/>
          <w:marBottom w:val="0"/>
          <w:divBdr>
            <w:top w:val="none" w:sz="0" w:space="0" w:color="auto"/>
            <w:left w:val="none" w:sz="0" w:space="0" w:color="auto"/>
            <w:bottom w:val="none" w:sz="0" w:space="0" w:color="auto"/>
            <w:right w:val="none" w:sz="0" w:space="0" w:color="auto"/>
          </w:divBdr>
        </w:div>
        <w:div w:id="1365668704">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leofuniverse.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7088</Characters>
  <Application>Microsoft Macintosh Word</Application>
  <DocSecurity>0</DocSecurity>
  <Lines>59</Lines>
  <Paragraphs>16</Paragraphs>
  <ScaleCrop>false</ScaleCrop>
  <Company>CRDG</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Dan Bobrowski</cp:lastModifiedBy>
  <cp:revision>2</cp:revision>
  <cp:lastPrinted>2012-10-23T03:46:00Z</cp:lastPrinted>
  <dcterms:created xsi:type="dcterms:W3CDTF">2012-11-28T05:14:00Z</dcterms:created>
  <dcterms:modified xsi:type="dcterms:W3CDTF">2012-11-28T05:14:00Z</dcterms:modified>
</cp:coreProperties>
</file>