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CA" w:rsidRDefault="00636BAD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1: Physical Aquatic Science</w:t>
      </w:r>
    </w:p>
    <w:p w:rsidR="005B75CA" w:rsidRDefault="005B75CA" w:rsidP="005B75CA">
      <w:pPr>
        <w:rPr>
          <w:rFonts w:ascii="Arial" w:hAnsi="Arial"/>
          <w:b/>
          <w:sz w:val="32"/>
        </w:rPr>
      </w:pPr>
    </w:p>
    <w:p w:rsidR="005B75CA" w:rsidRPr="00E52BBE" w:rsidRDefault="00636BAD" w:rsidP="005B75CA">
      <w:pPr>
        <w:rPr>
          <w:rFonts w:ascii="Arial" w:hAnsi="Arial"/>
          <w:i/>
        </w:rPr>
      </w:pPr>
      <w:r w:rsidRPr="00636BAD">
        <w:rPr>
          <w:rFonts w:ascii="Arial" w:hAnsi="Arial"/>
        </w:rPr>
        <w:t>Name</w:t>
      </w:r>
      <w:r w:rsidR="005B75CA">
        <w:rPr>
          <w:rFonts w:ascii="Arial" w:hAnsi="Arial"/>
        </w:rPr>
        <w:t>:</w:t>
      </w:r>
      <w:r w:rsidR="00E52BBE">
        <w:rPr>
          <w:rFonts w:ascii="Arial" w:hAnsi="Arial"/>
        </w:rPr>
        <w:t xml:space="preserve"> </w:t>
      </w:r>
      <w:r w:rsidR="00E52BBE">
        <w:rPr>
          <w:rFonts w:ascii="Arial" w:hAnsi="Arial"/>
          <w:i/>
        </w:rPr>
        <w:t>Dan Spitler</w:t>
      </w:r>
      <w:r w:rsidR="00E52BBE">
        <w:rPr>
          <w:rFonts w:ascii="Arial" w:hAnsi="Arial"/>
          <w:i/>
        </w:rPr>
        <w:tab/>
      </w:r>
    </w:p>
    <w:p w:rsidR="005B75CA" w:rsidRDefault="005B75CA" w:rsidP="005B75CA">
      <w:pPr>
        <w:rPr>
          <w:rFonts w:ascii="Arial" w:hAnsi="Arial"/>
        </w:rPr>
      </w:pPr>
    </w:p>
    <w:p w:rsidR="005B75CA" w:rsidRPr="00E52BBE" w:rsidRDefault="005B75CA" w:rsidP="005B75CA">
      <w:pPr>
        <w:rPr>
          <w:rFonts w:ascii="Arial" w:hAnsi="Arial"/>
          <w:i/>
        </w:rPr>
      </w:pPr>
      <w:r>
        <w:rPr>
          <w:rFonts w:ascii="Arial" w:hAnsi="Arial"/>
        </w:rPr>
        <w:t xml:space="preserve">Activity: </w:t>
      </w:r>
      <w:r w:rsidR="00E52BBE">
        <w:rPr>
          <w:rFonts w:ascii="Arial" w:hAnsi="Arial"/>
          <w:i/>
        </w:rPr>
        <w:t>The Practices of Scientists</w:t>
      </w:r>
    </w:p>
    <w:p w:rsidR="005B75CA" w:rsidRDefault="005B75CA" w:rsidP="005B75CA">
      <w:pPr>
        <w:rPr>
          <w:rFonts w:ascii="Arial" w:hAnsi="Arial"/>
        </w:rPr>
      </w:pPr>
    </w:p>
    <w:p w:rsidR="005B75CA" w:rsidRPr="005B75CA" w:rsidRDefault="005B75CA" w:rsidP="005B75CA">
      <w:pPr>
        <w:rPr>
          <w:rFonts w:ascii="Arial" w:hAnsi="Arial"/>
        </w:rPr>
      </w:pPr>
      <w:r w:rsidRPr="005B75CA">
        <w:rPr>
          <w:rFonts w:ascii="Arial" w:hAnsi="Arial"/>
        </w:rPr>
        <w:t>W</w:t>
      </w:r>
      <w:r>
        <w:rPr>
          <w:rFonts w:ascii="Arial" w:hAnsi="Arial"/>
        </w:rPr>
        <w:t xml:space="preserve">hy did you </w:t>
      </w:r>
      <w:r w:rsidR="00BA1209">
        <w:rPr>
          <w:rFonts w:ascii="Arial" w:hAnsi="Arial"/>
        </w:rPr>
        <w:t>choose</w:t>
      </w:r>
      <w:r>
        <w:rPr>
          <w:rFonts w:ascii="Arial" w:hAnsi="Arial"/>
        </w:rPr>
        <w:t xml:space="preserve"> to do this activity</w:t>
      </w:r>
      <w:r w:rsidRPr="005B75CA">
        <w:rPr>
          <w:rFonts w:ascii="Arial" w:hAnsi="Arial"/>
        </w:rPr>
        <w:t>?</w:t>
      </w:r>
    </w:p>
    <w:p w:rsidR="00BD3703" w:rsidRPr="00E52BBE" w:rsidRDefault="00E52BBE" w:rsidP="005B75CA">
      <w:pPr>
        <w:rPr>
          <w:rFonts w:ascii="Arial" w:hAnsi="Arial"/>
          <w:i/>
        </w:rPr>
      </w:pPr>
      <w:r>
        <w:rPr>
          <w:rFonts w:ascii="Arial" w:hAnsi="Arial"/>
          <w:i/>
        </w:rPr>
        <w:t>As a 6</w:t>
      </w:r>
      <w:r w:rsidRPr="00E52BBE">
        <w:rPr>
          <w:rFonts w:ascii="Arial" w:hAnsi="Arial"/>
          <w:i/>
          <w:vertAlign w:val="superscript"/>
        </w:rPr>
        <w:t>th</w:t>
      </w:r>
      <w:r>
        <w:rPr>
          <w:rFonts w:ascii="Arial" w:hAnsi="Arial"/>
          <w:i/>
        </w:rPr>
        <w:t xml:space="preserve"> grade teacher, it seemed to be the easiest entry point for my students, many of whom have little experience doing science in the classroom.</w:t>
      </w:r>
    </w:p>
    <w:p w:rsidR="00EE1BBE" w:rsidRDefault="00EE1BBE" w:rsidP="005B75CA">
      <w:pPr>
        <w:rPr>
          <w:rFonts w:ascii="Arial" w:hAnsi="Arial"/>
        </w:rPr>
      </w:pPr>
    </w:p>
    <w:p w:rsidR="008C5803" w:rsidRDefault="008C5803" w:rsidP="005B75CA">
      <w:pPr>
        <w:rPr>
          <w:rFonts w:ascii="Arial" w:hAnsi="Arial"/>
        </w:rPr>
      </w:pP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5B75CA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What are your </w:t>
      </w:r>
      <w:r w:rsidR="005B75CA">
        <w:rPr>
          <w:rFonts w:ascii="Arial" w:hAnsi="Arial"/>
        </w:rPr>
        <w:t>classroom learning goals?</w:t>
      </w:r>
    </w:p>
    <w:p w:rsidR="00E52BBE" w:rsidRDefault="00E52BBE" w:rsidP="005B75CA">
      <w:pPr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In science, that my students start looking at the world differently – at present, they are very passive and do not really push themselves intellectually or scientifically. I would like to get them to start looking at the world through a different lens, in a more questioning and aggressive manner. I want them to take control of their own learning.</w:t>
      </w:r>
    </w:p>
    <w:p w:rsidR="00E52BBE" w:rsidRPr="00E52BBE" w:rsidRDefault="00E52BBE" w:rsidP="005B75CA">
      <w:pPr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 xml:space="preserve">That and for all of them to pass the HSAs in reading and math </w:t>
      </w:r>
      <w:r w:rsidRPr="00E52BBE">
        <w:rPr>
          <w:rFonts w:ascii="Arial" w:hAnsi="Arial"/>
          <w:i/>
        </w:rPr>
        <w:sym w:font="Wingdings" w:char="F04A"/>
      </w:r>
    </w:p>
    <w:p w:rsidR="008C5803" w:rsidRDefault="008C5803" w:rsidP="005B75CA">
      <w:pPr>
        <w:ind w:left="360" w:hanging="360"/>
        <w:rPr>
          <w:rFonts w:ascii="Arial" w:hAnsi="Arial"/>
        </w:rPr>
      </w:pPr>
    </w:p>
    <w:p w:rsidR="00EE1BBE" w:rsidRDefault="00EE1BBE" w:rsidP="005B75CA">
      <w:pPr>
        <w:ind w:left="360" w:hanging="360"/>
        <w:rPr>
          <w:rFonts w:ascii="Arial" w:hAnsi="Arial"/>
        </w:rPr>
      </w:pPr>
    </w:p>
    <w:p w:rsidR="00BD3703" w:rsidRDefault="00BD3703" w:rsidP="005B75CA">
      <w:pPr>
        <w:ind w:left="360" w:hanging="360"/>
        <w:rPr>
          <w:rFonts w:ascii="Arial" w:hAnsi="Arial"/>
        </w:rPr>
      </w:pP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BD3703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How does this activity tie into your classroom learning goals?</w:t>
      </w:r>
    </w:p>
    <w:p w:rsidR="008C5803" w:rsidRPr="00E52BBE" w:rsidRDefault="00E52BBE" w:rsidP="005B75CA">
      <w:pPr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 xml:space="preserve">This was a first step to get them to start thinking outside the box and many of them struggled. It was interesting to see them draw many stereotypical features in the scientists – male, crazy hair, lab coats, etc. And then to watch as we further discussed and shared our drawings. A few </w:t>
      </w:r>
      <w:proofErr w:type="spellStart"/>
      <w:r>
        <w:rPr>
          <w:rFonts w:ascii="Arial" w:hAnsi="Arial"/>
          <w:i/>
        </w:rPr>
        <w:t>lightbulbs</w:t>
      </w:r>
      <w:proofErr w:type="spellEnd"/>
      <w:r>
        <w:rPr>
          <w:rFonts w:ascii="Arial" w:hAnsi="Arial"/>
          <w:i/>
        </w:rPr>
        <w:t xml:space="preserve"> started to flicker – however slightly.</w:t>
      </w:r>
    </w:p>
    <w:p w:rsidR="00EE1BBE" w:rsidRDefault="00EE1BBE" w:rsidP="005B75CA">
      <w:pPr>
        <w:ind w:left="360" w:hanging="360"/>
        <w:rPr>
          <w:rFonts w:ascii="Arial" w:hAnsi="Arial"/>
        </w:rPr>
      </w:pP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955E1D" w:rsidRDefault="00955E1D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What date do you plan to start this activity?</w:t>
      </w:r>
      <w:r w:rsidR="00E52BBE">
        <w:rPr>
          <w:rFonts w:ascii="Arial" w:hAnsi="Arial"/>
        </w:rPr>
        <w:t xml:space="preserve"> </w:t>
      </w:r>
      <w:r w:rsidR="00E52BBE" w:rsidRPr="00E52BBE">
        <w:rPr>
          <w:rFonts w:ascii="Arial" w:hAnsi="Arial"/>
          <w:i/>
        </w:rPr>
        <w:t>September 14, 2012</w:t>
      </w: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7975A3" w:rsidRPr="00955E1D" w:rsidRDefault="007975A3" w:rsidP="00955E1D">
      <w:pPr>
        <w:rPr>
          <w:rFonts w:ascii="Arial" w:hAnsi="Arial"/>
        </w:rPr>
      </w:pP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</w:t>
      </w:r>
      <w:r w:rsidR="0038623E" w:rsidRPr="00955E1D">
        <w:rPr>
          <w:rFonts w:ascii="Arial" w:hAnsi="Arial"/>
        </w:rPr>
        <w:t>HI</w:t>
      </w:r>
      <w:r w:rsidRPr="00955E1D">
        <w:rPr>
          <w:rFonts w:ascii="Arial" w:hAnsi="Arial"/>
        </w:rPr>
        <w:t>DOE standard</w:t>
      </w:r>
      <w:r w:rsidR="005034DF">
        <w:rPr>
          <w:rFonts w:ascii="Arial" w:hAnsi="Arial"/>
        </w:rPr>
        <w:t xml:space="preserve">s this lesson will address </w:t>
      </w:r>
    </w:p>
    <w:p w:rsidR="00BD3703" w:rsidRDefault="00BD3703" w:rsidP="00636BAD">
      <w:pPr>
        <w:rPr>
          <w:rFonts w:ascii="Arial" w:hAnsi="Arial"/>
        </w:rPr>
      </w:pPr>
    </w:p>
    <w:p w:rsidR="00EE1BBE" w:rsidRDefault="00EE1BBE" w:rsidP="00636BAD">
      <w:pPr>
        <w:rPr>
          <w:rFonts w:ascii="Arial" w:hAnsi="Arial"/>
        </w:rPr>
      </w:pPr>
    </w:p>
    <w:p w:rsidR="008C5803" w:rsidRDefault="008C5803" w:rsidP="00636BAD">
      <w:pPr>
        <w:rPr>
          <w:rFonts w:ascii="Arial" w:hAnsi="Arial"/>
        </w:rPr>
      </w:pPr>
    </w:p>
    <w:p w:rsidR="00BD3703" w:rsidRDefault="00BD3703" w:rsidP="00636BAD">
      <w:pPr>
        <w:rPr>
          <w:rFonts w:ascii="Arial" w:hAnsi="Arial"/>
        </w:rPr>
      </w:pPr>
    </w:p>
    <w:p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955E1D" w:rsidRDefault="00636BAD" w:rsidP="00617D0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617D04">
        <w:rPr>
          <w:rFonts w:ascii="Arial" w:hAnsi="Arial"/>
        </w:rPr>
        <w:t xml:space="preserve">Describe how you will connect this </w:t>
      </w:r>
      <w:r w:rsidR="007E4B33">
        <w:rPr>
          <w:rFonts w:ascii="Arial" w:hAnsi="Arial"/>
        </w:rPr>
        <w:t>activity</w:t>
      </w:r>
      <w:r w:rsidR="00955E1D">
        <w:rPr>
          <w:rFonts w:ascii="Arial" w:hAnsi="Arial"/>
        </w:rPr>
        <w:t xml:space="preserve"> to the ocean:</w:t>
      </w:r>
    </w:p>
    <w:p w:rsidR="008C5803" w:rsidRPr="00E52BBE" w:rsidRDefault="00127EB4" w:rsidP="00955E1D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>Not really sure that it does…</w:t>
      </w:r>
    </w:p>
    <w:p w:rsidR="00BD3703" w:rsidRDefault="00BD3703" w:rsidP="00955E1D">
      <w:pPr>
        <w:ind w:left="360"/>
        <w:rPr>
          <w:rFonts w:ascii="Arial" w:hAnsi="Arial"/>
        </w:rPr>
      </w:pPr>
    </w:p>
    <w:p w:rsidR="00BD3703" w:rsidRDefault="00BD3703" w:rsidP="00955E1D">
      <w:pPr>
        <w:ind w:left="360"/>
        <w:rPr>
          <w:rFonts w:ascii="Arial" w:hAnsi="Arial"/>
        </w:rPr>
      </w:pPr>
    </w:p>
    <w:p w:rsidR="00EE1BBE" w:rsidRDefault="00EE1BBE" w:rsidP="00955E1D">
      <w:pPr>
        <w:ind w:left="360"/>
        <w:rPr>
          <w:rFonts w:ascii="Arial" w:hAnsi="Arial"/>
        </w:rPr>
      </w:pPr>
    </w:p>
    <w:p w:rsidR="00636BAD" w:rsidRPr="00955E1D" w:rsidRDefault="00636BAD" w:rsidP="00955E1D">
      <w:pPr>
        <w:ind w:left="360"/>
        <w:rPr>
          <w:rFonts w:ascii="Arial" w:hAnsi="Arial"/>
        </w:rPr>
      </w:pPr>
    </w:p>
    <w:p w:rsidR="00955E1D" w:rsidRDefault="00955E1D" w:rsidP="00955E1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="00636BAD" w:rsidRPr="00617D04">
        <w:rPr>
          <w:rFonts w:ascii="Arial" w:hAnsi="Arial"/>
        </w:rPr>
        <w:t xml:space="preserve">Ocean Literacy Principle(s) </w:t>
      </w:r>
      <w:r>
        <w:rPr>
          <w:rFonts w:ascii="Arial" w:hAnsi="Arial"/>
        </w:rPr>
        <w:t>that you</w:t>
      </w:r>
      <w:r w:rsidR="007E4B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anticipate this </w:t>
      </w:r>
      <w:r w:rsidR="007E4B33">
        <w:rPr>
          <w:rFonts w:ascii="Arial" w:hAnsi="Arial"/>
        </w:rPr>
        <w:t xml:space="preserve">activity </w:t>
      </w:r>
      <w:r>
        <w:rPr>
          <w:rFonts w:ascii="Arial" w:hAnsi="Arial"/>
        </w:rPr>
        <w:t xml:space="preserve">will </w:t>
      </w:r>
      <w:r w:rsidR="007E4B33">
        <w:rPr>
          <w:rFonts w:ascii="Arial" w:hAnsi="Arial"/>
        </w:rPr>
        <w:t>address</w:t>
      </w:r>
      <w:r w:rsidR="00EC0229">
        <w:rPr>
          <w:rFonts w:ascii="Arial" w:hAnsi="Arial"/>
        </w:rPr>
        <w:t>.</w:t>
      </w:r>
      <w:r w:rsidR="007E4B33">
        <w:rPr>
          <w:rFonts w:ascii="Arial" w:hAnsi="Arial"/>
        </w:rPr>
        <w:t xml:space="preserve"> </w:t>
      </w:r>
      <w:r w:rsidR="00EC0229">
        <w:rPr>
          <w:rFonts w:ascii="Arial" w:hAnsi="Arial"/>
        </w:rPr>
        <w:t>(c</w:t>
      </w:r>
      <w:r w:rsidR="00636BAD" w:rsidRPr="00617D04">
        <w:rPr>
          <w:rFonts w:ascii="Arial" w:hAnsi="Arial"/>
        </w:rPr>
        <w:t>heck all that apply)</w:t>
      </w:r>
    </w:p>
    <w:p w:rsidR="00955E1D" w:rsidRPr="009A7CDD" w:rsidRDefault="001D0BAC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="00955E1D" w:rsidRPr="009A7CDD">
        <w:rPr>
          <w:rFonts w:ascii="Arial" w:hAnsi="Arial"/>
        </w:rPr>
        <w:t>The ocean and life in the ocean shape the features of the Earth.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="00955E1D" w:rsidRPr="009A7CDD">
        <w:rPr>
          <w:rFonts w:ascii="Arial" w:hAnsi="Arial"/>
        </w:rPr>
        <w:t>The ocean is a major influence on weather and climate.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6. </w:t>
      </w:r>
      <w:r w:rsidR="00636BAD" w:rsidRPr="009A7CDD">
        <w:rPr>
          <w:rFonts w:ascii="Arial" w:hAnsi="Arial"/>
        </w:rPr>
        <w:t>The ocean and humans are inextricably interconnected</w:t>
      </w:r>
    </w:p>
    <w:p w:rsidR="007975A3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="00636BAD" w:rsidRPr="009A7CDD">
        <w:rPr>
          <w:rFonts w:ascii="Arial" w:hAnsi="Arial"/>
        </w:rPr>
        <w:t>The ocean is largely unexplored</w:t>
      </w:r>
    </w:p>
    <w:p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BD3703" w:rsidRDefault="0067398D" w:rsidP="00D6692B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How will you prepare your students for this activity? (</w:t>
      </w:r>
      <w:r w:rsidR="00BD3703">
        <w:rPr>
          <w:rFonts w:ascii="Arial" w:hAnsi="Arial"/>
        </w:rPr>
        <w:t xml:space="preserve">For example, review of prior knowledge.) </w:t>
      </w:r>
    </w:p>
    <w:p w:rsidR="00EC0229" w:rsidRPr="00127EB4" w:rsidRDefault="00127EB4" w:rsidP="00BD3703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>I think this lesson will be best implemented without any review or prep.</w:t>
      </w:r>
    </w:p>
    <w:p w:rsidR="008C5803" w:rsidRDefault="008C5803" w:rsidP="00BD3703">
      <w:pPr>
        <w:ind w:left="360"/>
        <w:rPr>
          <w:rFonts w:ascii="Arial" w:hAnsi="Arial"/>
        </w:rPr>
      </w:pPr>
    </w:p>
    <w:p w:rsidR="008C5803" w:rsidRDefault="008C5803" w:rsidP="00BD3703">
      <w:pPr>
        <w:ind w:left="360"/>
        <w:rPr>
          <w:rFonts w:ascii="Arial" w:hAnsi="Arial"/>
        </w:rPr>
      </w:pPr>
    </w:p>
    <w:p w:rsidR="00BD3703" w:rsidRDefault="00BD3703" w:rsidP="00BD3703">
      <w:pPr>
        <w:ind w:left="360"/>
        <w:rPr>
          <w:rFonts w:ascii="Arial" w:hAnsi="Arial"/>
        </w:rPr>
      </w:pPr>
    </w:p>
    <w:p w:rsidR="00EC0229" w:rsidRDefault="00BD3703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Explain any</w:t>
      </w:r>
      <w:r w:rsidR="00712E41">
        <w:rPr>
          <w:rFonts w:ascii="Arial" w:hAnsi="Arial"/>
        </w:rPr>
        <w:t xml:space="preserve"> instructional</w:t>
      </w:r>
      <w:r>
        <w:rPr>
          <w:rFonts w:ascii="Arial" w:hAnsi="Arial"/>
        </w:rPr>
        <w:t xml:space="preserve"> struggles that you </w:t>
      </w:r>
      <w:r w:rsidR="00EC0229">
        <w:rPr>
          <w:rFonts w:ascii="Arial" w:hAnsi="Arial"/>
        </w:rPr>
        <w:t>foresee</w:t>
      </w:r>
      <w:r>
        <w:rPr>
          <w:rFonts w:ascii="Arial" w:hAnsi="Arial"/>
        </w:rPr>
        <w:t xml:space="preserve"> </w:t>
      </w:r>
      <w:r w:rsidR="00712E41">
        <w:rPr>
          <w:rFonts w:ascii="Arial" w:hAnsi="Arial"/>
        </w:rPr>
        <w:t xml:space="preserve">and how you </w:t>
      </w:r>
      <w:r>
        <w:rPr>
          <w:rFonts w:ascii="Arial" w:hAnsi="Arial"/>
        </w:rPr>
        <w:t>will address these issues. (For example, student misconceptions, classroom discussion, aspects most difficult for students to grasp, etc.)</w:t>
      </w:r>
    </w:p>
    <w:p w:rsidR="00EC0229" w:rsidRDefault="00127EB4" w:rsidP="00EC0229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>Struggles: Getting students to overcome their “drawing phobia”, including good details in their drawings, using good descriptive words to describe each other’s drawing, vocabulary</w:t>
      </w:r>
    </w:p>
    <w:p w:rsidR="00127EB4" w:rsidRPr="00127EB4" w:rsidRDefault="00127EB4" w:rsidP="00EC0229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>Addressing the struggles: encouragement, asking students to go back to their drawing and descriptions and elaborate/add detail</w:t>
      </w: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="00712E41">
        <w:rPr>
          <w:rFonts w:ascii="Arial" w:hAnsi="Arial"/>
        </w:rPr>
        <w:t xml:space="preserve">TSI </w:t>
      </w:r>
      <w:r w:rsidR="00A24A9F" w:rsidRPr="00BD3703">
        <w:rPr>
          <w:rFonts w:ascii="Arial" w:hAnsi="Arial"/>
        </w:rPr>
        <w:t>Mode</w:t>
      </w:r>
      <w:r w:rsidR="008C5803">
        <w:rPr>
          <w:rFonts w:ascii="Arial" w:hAnsi="Arial"/>
        </w:rPr>
        <w:t>(</w:t>
      </w:r>
      <w:r w:rsidR="00A24A9F" w:rsidRPr="00BD3703">
        <w:rPr>
          <w:rFonts w:ascii="Arial" w:hAnsi="Arial"/>
        </w:rPr>
        <w:t>s</w:t>
      </w:r>
      <w:r w:rsidR="008C5803">
        <w:rPr>
          <w:rFonts w:ascii="Arial" w:hAnsi="Arial"/>
        </w:rPr>
        <w:t>)</w:t>
      </w:r>
      <w:r w:rsidR="00A24A9F" w:rsidRPr="00BD3703">
        <w:rPr>
          <w:rFonts w:ascii="Arial" w:hAnsi="Arial"/>
        </w:rPr>
        <w:t xml:space="preserve"> of Inquiry </w:t>
      </w:r>
      <w:r>
        <w:rPr>
          <w:rFonts w:ascii="Arial" w:hAnsi="Arial"/>
        </w:rPr>
        <w:t xml:space="preserve">that you will focus on for this activity. </w:t>
      </w:r>
      <w:r w:rsidR="00A24A9F" w:rsidRPr="00BD3703">
        <w:rPr>
          <w:rFonts w:ascii="Arial" w:hAnsi="Arial"/>
        </w:rPr>
        <w:t>(check all that apply)</w:t>
      </w:r>
    </w:p>
    <w:p w:rsidR="00EC0229" w:rsidRPr="00EC0229" w:rsidRDefault="00127EB4" w:rsidP="00EC0229">
      <w:pPr>
        <w:ind w:left="1440"/>
        <w:rPr>
          <w:rFonts w:ascii="Arial" w:hAnsi="Arial"/>
        </w:rPr>
      </w:pPr>
      <w:r>
        <w:sym w:font="Wingdings" w:char="F0FC"/>
      </w:r>
      <w:r w:rsidR="00EC0229" w:rsidRPr="00EC0229">
        <w:rPr>
          <w:rFonts w:ascii="Arial" w:hAnsi="Arial"/>
        </w:rPr>
        <w:t xml:space="preserve"> </w:t>
      </w:r>
      <w:r w:rsidR="00EC0229">
        <w:rPr>
          <w:rFonts w:ascii="Arial" w:hAnsi="Arial"/>
        </w:rPr>
        <w:t>Curiosity</w:t>
      </w:r>
    </w:p>
    <w:p w:rsidR="00EC0229" w:rsidRPr="00EC0229" w:rsidRDefault="00127EB4" w:rsidP="00EC0229">
      <w:pPr>
        <w:ind w:left="1440"/>
        <w:rPr>
          <w:rFonts w:ascii="Arial" w:hAnsi="Arial"/>
        </w:rPr>
      </w:pPr>
      <w:r>
        <w:sym w:font="Wingdings" w:char="F0FC"/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Description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Authoritative knowledge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Experimentation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Product evaluation</w:t>
      </w:r>
    </w:p>
    <w:p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Technology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Replication</w:t>
      </w:r>
    </w:p>
    <w:p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Induction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Deductio</w:t>
      </w:r>
      <w:r w:rsidRPr="00EC0229">
        <w:rPr>
          <w:rFonts w:ascii="Arial" w:hAnsi="Arial"/>
        </w:rPr>
        <w:t>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Transitive Knowledge</w:t>
      </w:r>
    </w:p>
    <w:p w:rsidR="00EC0229" w:rsidRDefault="00EC0229" w:rsidP="00EC0229">
      <w:pPr>
        <w:rPr>
          <w:rFonts w:ascii="Arial" w:hAnsi="Arial"/>
          <w:b/>
        </w:rPr>
      </w:pPr>
    </w:p>
    <w:p w:rsidR="00127EB4" w:rsidRDefault="00127EB4" w:rsidP="00EC0229">
      <w:pPr>
        <w:rPr>
          <w:rFonts w:ascii="Arial" w:hAnsi="Arial"/>
          <w:b/>
        </w:rPr>
      </w:pPr>
    </w:p>
    <w:p w:rsidR="00127EB4" w:rsidRDefault="00127EB4" w:rsidP="00EC0229">
      <w:pPr>
        <w:rPr>
          <w:rFonts w:ascii="Arial" w:hAnsi="Arial"/>
          <w:b/>
        </w:rPr>
      </w:pPr>
    </w:p>
    <w:p w:rsidR="00127EB4" w:rsidRDefault="00127EB4" w:rsidP="00EC0229">
      <w:pPr>
        <w:rPr>
          <w:rFonts w:ascii="Arial" w:hAnsi="Arial"/>
          <w:b/>
        </w:rPr>
      </w:pPr>
    </w:p>
    <w:p w:rsidR="00127EB4" w:rsidRDefault="00127EB4" w:rsidP="00EC0229">
      <w:pPr>
        <w:rPr>
          <w:rFonts w:ascii="Arial" w:hAnsi="Arial"/>
          <w:b/>
        </w:rPr>
      </w:pPr>
    </w:p>
    <w:p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Questioning and Assessment Strategies</w:t>
      </w:r>
    </w:p>
    <w:p w:rsidR="00EC0229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>questioning strategies</w:t>
      </w:r>
      <w:r w:rsidRPr="00EC0229">
        <w:rPr>
          <w:rFonts w:ascii="Arial" w:hAnsi="Arial"/>
        </w:rPr>
        <w:t xml:space="preserve"> will you use to help your students meet your learning goals?</w:t>
      </w:r>
    </w:p>
    <w:p w:rsidR="00EC0229" w:rsidRPr="00127EB4" w:rsidRDefault="00127EB4" w:rsidP="00EC0229">
      <w:pPr>
        <w:rPr>
          <w:rFonts w:ascii="Arial" w:hAnsi="Arial"/>
          <w:i/>
        </w:rPr>
      </w:pPr>
      <w:r>
        <w:rPr>
          <w:rFonts w:ascii="Arial" w:hAnsi="Arial"/>
          <w:i/>
        </w:rPr>
        <w:t>Open-ended questions to drive the drawing and descriptive words, discussion/explanation to facilitate Part C: Demeanors and Descriptions and Part D: Practices of Science</w:t>
      </w:r>
    </w:p>
    <w:p w:rsidR="008C5803" w:rsidRDefault="008C5803" w:rsidP="00EC0229">
      <w:pPr>
        <w:rPr>
          <w:rFonts w:ascii="Arial" w:hAnsi="Arial"/>
        </w:rPr>
      </w:pPr>
    </w:p>
    <w:p w:rsidR="00EC0229" w:rsidRDefault="00EC0229" w:rsidP="00EC0229">
      <w:pPr>
        <w:rPr>
          <w:rFonts w:ascii="Arial" w:hAnsi="Arial"/>
        </w:rPr>
      </w:pPr>
    </w:p>
    <w:p w:rsidR="00EC0229" w:rsidRPr="00EC0229" w:rsidRDefault="00EC0229" w:rsidP="00EC0229">
      <w:pPr>
        <w:rPr>
          <w:rFonts w:ascii="Arial" w:hAnsi="Arial"/>
        </w:rPr>
      </w:pPr>
    </w:p>
    <w:p w:rsidR="00127EB4" w:rsidRPr="00127EB4" w:rsidRDefault="00EC0229" w:rsidP="00127EB4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 xml:space="preserve">assessment strategies </w:t>
      </w:r>
      <w:r w:rsidRPr="00EC0229">
        <w:rPr>
          <w:rFonts w:ascii="Arial" w:hAnsi="Arial"/>
        </w:rPr>
        <w:t>will you use to help your students meet your learning goals</w:t>
      </w:r>
      <w:r w:rsidR="00712E41">
        <w:rPr>
          <w:rFonts w:ascii="Arial" w:hAnsi="Arial"/>
        </w:rPr>
        <w:t xml:space="preserve"> and monitor their progress</w:t>
      </w:r>
      <w:r w:rsidRPr="00EC0229">
        <w:rPr>
          <w:rFonts w:ascii="Arial" w:hAnsi="Arial"/>
        </w:rPr>
        <w:t>?</w:t>
      </w:r>
    </w:p>
    <w:p w:rsidR="008C5803" w:rsidRPr="00127EB4" w:rsidRDefault="00324D3E" w:rsidP="00EC0229">
      <w:pPr>
        <w:rPr>
          <w:rFonts w:ascii="Arial" w:hAnsi="Arial"/>
          <w:i/>
        </w:rPr>
      </w:pPr>
      <w:r>
        <w:rPr>
          <w:rFonts w:ascii="Arial" w:hAnsi="Arial"/>
          <w:i/>
        </w:rPr>
        <w:t>Exit slips to assess student understanding, pre and post assessments to gauge concept acquisition.</w:t>
      </w:r>
    </w:p>
    <w:p w:rsidR="00EC0229" w:rsidRPr="00127EB4" w:rsidRDefault="00EC0229" w:rsidP="00EC0229">
      <w:pPr>
        <w:rPr>
          <w:rFonts w:ascii="Arial" w:hAnsi="Arial"/>
          <w:i/>
        </w:rPr>
      </w:pPr>
    </w:p>
    <w:p w:rsidR="00EC0229" w:rsidRDefault="00EC0229" w:rsidP="00EC0229">
      <w:pPr>
        <w:rPr>
          <w:rFonts w:ascii="Arial" w:hAnsi="Arial"/>
        </w:rPr>
      </w:pPr>
    </w:p>
    <w:p w:rsidR="00EC0229" w:rsidRDefault="00EC0229" w:rsidP="00EC0229">
      <w:pPr>
        <w:rPr>
          <w:rFonts w:ascii="Arial" w:hAnsi="Arial"/>
        </w:rPr>
      </w:pPr>
    </w:p>
    <w:p w:rsidR="00C71326" w:rsidRPr="00EC0229" w:rsidRDefault="00EC0229" w:rsidP="00EC0229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sectPr w:rsidR="00C71326" w:rsidRPr="00EC0229" w:rsidSect="0022506B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B5" w:rsidRDefault="008A38B5" w:rsidP="00351970">
      <w:r>
        <w:separator/>
      </w:r>
    </w:p>
  </w:endnote>
  <w:endnote w:type="continuationSeparator" w:id="0">
    <w:p w:rsidR="008A38B5" w:rsidRDefault="008A38B5" w:rsidP="0035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03" w:rsidRPr="00831A1B" w:rsidRDefault="008C5803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8C5803" w:rsidRPr="00FA779E" w:rsidRDefault="008C5803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8C5803" w:rsidRDefault="008C5803" w:rsidP="008C5803">
    <w:pPr>
      <w:pStyle w:val="Footer"/>
      <w:ind w:left="8640" w:hanging="270"/>
      <w:jc w:val="center"/>
    </w:pPr>
    <w:proofErr w:type="gramStart"/>
    <w:r w:rsidRPr="00FA779E">
      <w:rPr>
        <w:rFonts w:ascii="Arial" w:hAnsi="Arial"/>
        <w:sz w:val="20"/>
      </w:rPr>
      <w:t>p.</w:t>
    </w:r>
    <w:proofErr w:type="gramEnd"/>
    <w:r w:rsidR="00F530B7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="00F530B7" w:rsidRPr="00FA779E">
      <w:rPr>
        <w:rStyle w:val="PageNumber"/>
        <w:rFonts w:ascii="Arial" w:hAnsi="Arial"/>
        <w:sz w:val="20"/>
      </w:rPr>
      <w:fldChar w:fldCharType="separate"/>
    </w:r>
    <w:r w:rsidR="00267C1C">
      <w:rPr>
        <w:rStyle w:val="PageNumber"/>
        <w:rFonts w:ascii="Arial" w:hAnsi="Arial"/>
        <w:noProof/>
        <w:sz w:val="20"/>
      </w:rPr>
      <w:t>1</w:t>
    </w:r>
    <w:r w:rsidR="00F530B7"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="00F530B7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="00F530B7" w:rsidRPr="00FA779E">
      <w:rPr>
        <w:rStyle w:val="PageNumber"/>
        <w:rFonts w:ascii="Arial" w:hAnsi="Arial"/>
        <w:sz w:val="20"/>
      </w:rPr>
      <w:fldChar w:fldCharType="separate"/>
    </w:r>
    <w:r w:rsidR="00267C1C">
      <w:rPr>
        <w:rStyle w:val="PageNumber"/>
        <w:rFonts w:ascii="Arial" w:hAnsi="Arial"/>
        <w:noProof/>
        <w:sz w:val="20"/>
      </w:rPr>
      <w:t>3</w:t>
    </w:r>
    <w:r w:rsidR="00F530B7"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B5" w:rsidRDefault="008A38B5" w:rsidP="00351970">
      <w:r>
        <w:separator/>
      </w:r>
    </w:p>
  </w:footnote>
  <w:footnote w:type="continuationSeparator" w:id="0">
    <w:p w:rsidR="008A38B5" w:rsidRDefault="008A38B5" w:rsidP="0035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1"/>
  </w:num>
  <w:num w:numId="4">
    <w:abstractNumId w:val="33"/>
  </w:num>
  <w:num w:numId="5">
    <w:abstractNumId w:val="44"/>
  </w:num>
  <w:num w:numId="6">
    <w:abstractNumId w:val="27"/>
  </w:num>
  <w:num w:numId="7">
    <w:abstractNumId w:val="1"/>
  </w:num>
  <w:num w:numId="8">
    <w:abstractNumId w:val="6"/>
  </w:num>
  <w:num w:numId="9">
    <w:abstractNumId w:val="39"/>
  </w:num>
  <w:num w:numId="10">
    <w:abstractNumId w:val="0"/>
  </w:num>
  <w:num w:numId="11">
    <w:abstractNumId w:val="29"/>
  </w:num>
  <w:num w:numId="12">
    <w:abstractNumId w:val="16"/>
  </w:num>
  <w:num w:numId="13">
    <w:abstractNumId w:val="3"/>
  </w:num>
  <w:num w:numId="14">
    <w:abstractNumId w:val="15"/>
  </w:num>
  <w:num w:numId="15">
    <w:abstractNumId w:val="25"/>
  </w:num>
  <w:num w:numId="16">
    <w:abstractNumId w:val="42"/>
  </w:num>
  <w:num w:numId="17">
    <w:abstractNumId w:val="2"/>
  </w:num>
  <w:num w:numId="18">
    <w:abstractNumId w:val="41"/>
  </w:num>
  <w:num w:numId="19">
    <w:abstractNumId w:val="21"/>
  </w:num>
  <w:num w:numId="20">
    <w:abstractNumId w:val="7"/>
  </w:num>
  <w:num w:numId="21">
    <w:abstractNumId w:val="22"/>
  </w:num>
  <w:num w:numId="22">
    <w:abstractNumId w:val="9"/>
  </w:num>
  <w:num w:numId="23">
    <w:abstractNumId w:val="34"/>
  </w:num>
  <w:num w:numId="24">
    <w:abstractNumId w:val="11"/>
  </w:num>
  <w:num w:numId="25">
    <w:abstractNumId w:val="19"/>
  </w:num>
  <w:num w:numId="26">
    <w:abstractNumId w:val="43"/>
  </w:num>
  <w:num w:numId="27">
    <w:abstractNumId w:val="8"/>
  </w:num>
  <w:num w:numId="28">
    <w:abstractNumId w:val="28"/>
  </w:num>
  <w:num w:numId="29">
    <w:abstractNumId w:val="38"/>
  </w:num>
  <w:num w:numId="30">
    <w:abstractNumId w:val="32"/>
  </w:num>
  <w:num w:numId="31">
    <w:abstractNumId w:val="20"/>
  </w:num>
  <w:num w:numId="32">
    <w:abstractNumId w:val="35"/>
  </w:num>
  <w:num w:numId="33">
    <w:abstractNumId w:val="40"/>
  </w:num>
  <w:num w:numId="34">
    <w:abstractNumId w:val="12"/>
  </w:num>
  <w:num w:numId="35">
    <w:abstractNumId w:val="18"/>
  </w:num>
  <w:num w:numId="36">
    <w:abstractNumId w:val="17"/>
  </w:num>
  <w:num w:numId="37">
    <w:abstractNumId w:val="30"/>
  </w:num>
  <w:num w:numId="38">
    <w:abstractNumId w:val="14"/>
  </w:num>
  <w:num w:numId="39">
    <w:abstractNumId w:val="5"/>
  </w:num>
  <w:num w:numId="40">
    <w:abstractNumId w:val="23"/>
  </w:num>
  <w:num w:numId="41">
    <w:abstractNumId w:val="13"/>
  </w:num>
  <w:num w:numId="42">
    <w:abstractNumId w:val="36"/>
  </w:num>
  <w:num w:numId="43">
    <w:abstractNumId w:val="24"/>
  </w:num>
  <w:num w:numId="44">
    <w:abstractNumId w:val="2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760A9"/>
    <w:rsid w:val="00001780"/>
    <w:rsid w:val="00030736"/>
    <w:rsid w:val="00050EDD"/>
    <w:rsid w:val="000745E4"/>
    <w:rsid w:val="0008392C"/>
    <w:rsid w:val="000916C9"/>
    <w:rsid w:val="000B3C7C"/>
    <w:rsid w:val="000B5016"/>
    <w:rsid w:val="000F45D5"/>
    <w:rsid w:val="00105514"/>
    <w:rsid w:val="00121EF2"/>
    <w:rsid w:val="00127EB4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67C1C"/>
    <w:rsid w:val="0027087E"/>
    <w:rsid w:val="002A2ACA"/>
    <w:rsid w:val="002C2559"/>
    <w:rsid w:val="002F07DE"/>
    <w:rsid w:val="002F08AE"/>
    <w:rsid w:val="002F0AFC"/>
    <w:rsid w:val="002F7C5A"/>
    <w:rsid w:val="00324D3E"/>
    <w:rsid w:val="00327794"/>
    <w:rsid w:val="00351970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61D60"/>
    <w:rsid w:val="00472227"/>
    <w:rsid w:val="00473A19"/>
    <w:rsid w:val="00475A99"/>
    <w:rsid w:val="004816F9"/>
    <w:rsid w:val="004B3149"/>
    <w:rsid w:val="004C5639"/>
    <w:rsid w:val="004D0A92"/>
    <w:rsid w:val="004D381C"/>
    <w:rsid w:val="004D54EF"/>
    <w:rsid w:val="004D7C3A"/>
    <w:rsid w:val="00503089"/>
    <w:rsid w:val="005034DF"/>
    <w:rsid w:val="0050402F"/>
    <w:rsid w:val="00511C5C"/>
    <w:rsid w:val="00552B0B"/>
    <w:rsid w:val="005613BD"/>
    <w:rsid w:val="005629E8"/>
    <w:rsid w:val="005643B3"/>
    <w:rsid w:val="005662D9"/>
    <w:rsid w:val="00574172"/>
    <w:rsid w:val="005A4C97"/>
    <w:rsid w:val="005A6976"/>
    <w:rsid w:val="005B75CA"/>
    <w:rsid w:val="005C02F9"/>
    <w:rsid w:val="005C302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4027"/>
    <w:rsid w:val="006B48BE"/>
    <w:rsid w:val="006C141F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861AB"/>
    <w:rsid w:val="007975A3"/>
    <w:rsid w:val="007D0D79"/>
    <w:rsid w:val="007D6693"/>
    <w:rsid w:val="007D6890"/>
    <w:rsid w:val="007E4B33"/>
    <w:rsid w:val="00831815"/>
    <w:rsid w:val="0085544D"/>
    <w:rsid w:val="0086150C"/>
    <w:rsid w:val="008A38B5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A1209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D0173E"/>
    <w:rsid w:val="00D127F9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C2C4F"/>
    <w:rsid w:val="00DD50AE"/>
    <w:rsid w:val="00DE4D4B"/>
    <w:rsid w:val="00E111B7"/>
    <w:rsid w:val="00E13580"/>
    <w:rsid w:val="00E2305A"/>
    <w:rsid w:val="00E26F06"/>
    <w:rsid w:val="00E52BBE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34752"/>
    <w:rsid w:val="00F45AD5"/>
    <w:rsid w:val="00F530B7"/>
    <w:rsid w:val="00F62187"/>
    <w:rsid w:val="00F760A9"/>
    <w:rsid w:val="00F97D2A"/>
    <w:rsid w:val="00FB1BD6"/>
    <w:rsid w:val="00FD064B"/>
    <w:rsid w:val="00FE507B"/>
    <w:rsid w:val="00FE6B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8C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CRDG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Philippoff</dc:creator>
  <cp:lastModifiedBy>Dan Spitler</cp:lastModifiedBy>
  <cp:revision>2</cp:revision>
  <cp:lastPrinted>2012-09-14T00:20:00Z</cp:lastPrinted>
  <dcterms:created xsi:type="dcterms:W3CDTF">2012-09-26T05:18:00Z</dcterms:created>
  <dcterms:modified xsi:type="dcterms:W3CDTF">2012-09-26T05:18:00Z</dcterms:modified>
</cp:coreProperties>
</file>