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32948"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02736615" w14:textId="77777777"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14:paraId="201FEC94" w14:textId="77777777" w:rsidR="005B75CA" w:rsidRDefault="005B75CA" w:rsidP="005B75CA">
      <w:pPr>
        <w:rPr>
          <w:rFonts w:ascii="Arial" w:hAnsi="Arial"/>
          <w:b/>
          <w:sz w:val="32"/>
        </w:rPr>
      </w:pPr>
    </w:p>
    <w:p w14:paraId="03C39F0C" w14:textId="77777777" w:rsidR="005B75CA" w:rsidRDefault="00636BAD" w:rsidP="005B75CA">
      <w:pPr>
        <w:rPr>
          <w:rFonts w:ascii="Arial" w:hAnsi="Arial"/>
        </w:rPr>
      </w:pPr>
      <w:r w:rsidRPr="00636BAD">
        <w:rPr>
          <w:rFonts w:ascii="Arial" w:hAnsi="Arial"/>
        </w:rPr>
        <w:t>Name</w:t>
      </w:r>
      <w:r w:rsidR="005B75CA">
        <w:rPr>
          <w:rFonts w:ascii="Arial" w:hAnsi="Arial"/>
        </w:rPr>
        <w:t>:</w:t>
      </w:r>
      <w:r w:rsidR="00974BB7">
        <w:rPr>
          <w:rFonts w:ascii="Arial" w:hAnsi="Arial"/>
        </w:rPr>
        <w:t xml:space="preserve">  </w:t>
      </w:r>
      <w:r w:rsidR="00974BB7" w:rsidRPr="00974BB7">
        <w:rPr>
          <w:rFonts w:ascii="Arial" w:hAnsi="Arial"/>
          <w:color w:val="4F81BD" w:themeColor="accent1"/>
          <w:sz w:val="20"/>
          <w:szCs w:val="20"/>
        </w:rPr>
        <w:t>Dan Bobrowski</w:t>
      </w:r>
    </w:p>
    <w:p w14:paraId="02B93919" w14:textId="77777777" w:rsidR="005B75CA" w:rsidRDefault="005B75CA" w:rsidP="005B75CA">
      <w:pPr>
        <w:rPr>
          <w:rFonts w:ascii="Arial" w:hAnsi="Arial"/>
        </w:rPr>
      </w:pPr>
    </w:p>
    <w:p w14:paraId="16D02E3B" w14:textId="7CB6FCEB" w:rsidR="005B75CA" w:rsidRDefault="005B75CA" w:rsidP="005B75CA">
      <w:pPr>
        <w:rPr>
          <w:rFonts w:ascii="Arial" w:hAnsi="Arial"/>
        </w:rPr>
      </w:pPr>
      <w:r>
        <w:rPr>
          <w:rFonts w:ascii="Arial" w:hAnsi="Arial"/>
        </w:rPr>
        <w:t xml:space="preserve">Activity: </w:t>
      </w:r>
      <w:r w:rsidR="00974BB7">
        <w:rPr>
          <w:rFonts w:ascii="Arial" w:hAnsi="Arial"/>
        </w:rPr>
        <w:t xml:space="preserve"> </w:t>
      </w:r>
      <w:r w:rsidR="004F3540">
        <w:rPr>
          <w:rFonts w:ascii="Arial" w:hAnsi="Arial"/>
          <w:color w:val="4F81BD" w:themeColor="accent1"/>
          <w:sz w:val="20"/>
          <w:szCs w:val="20"/>
        </w:rPr>
        <w:t>Sampling for Abundance</w:t>
      </w:r>
      <w:r w:rsidR="004F3540">
        <w:rPr>
          <w:rFonts w:ascii="Arial" w:hAnsi="Arial"/>
          <w:color w:val="4F81BD" w:themeColor="accent1"/>
          <w:sz w:val="20"/>
          <w:szCs w:val="20"/>
        </w:rPr>
        <w:tab/>
      </w:r>
    </w:p>
    <w:p w14:paraId="4B8A3F1D" w14:textId="77777777" w:rsidR="005B75CA" w:rsidRDefault="005B75CA" w:rsidP="005B75CA">
      <w:pPr>
        <w:rPr>
          <w:rFonts w:ascii="Arial" w:hAnsi="Arial"/>
        </w:rPr>
      </w:pPr>
    </w:p>
    <w:p w14:paraId="11A4166D" w14:textId="77777777"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r w:rsidR="00623E1F">
        <w:rPr>
          <w:rFonts w:ascii="Arial" w:hAnsi="Arial"/>
        </w:rPr>
        <w:t xml:space="preserve">  </w:t>
      </w:r>
      <w:r w:rsidR="00623E1F" w:rsidRPr="00623E1F">
        <w:rPr>
          <w:rFonts w:ascii="Arial" w:hAnsi="Arial"/>
          <w:color w:val="4F81BD" w:themeColor="accent1"/>
          <w:sz w:val="20"/>
          <w:szCs w:val="20"/>
        </w:rPr>
        <w:t>It is a mandatory activity</w:t>
      </w:r>
    </w:p>
    <w:p w14:paraId="5EFD13BC" w14:textId="77777777" w:rsidR="00EE1BBE" w:rsidRDefault="00EE1BBE" w:rsidP="005B75CA">
      <w:pPr>
        <w:rPr>
          <w:rFonts w:ascii="Arial" w:hAnsi="Arial"/>
        </w:rPr>
      </w:pPr>
    </w:p>
    <w:p w14:paraId="2DEAFFB8"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r w:rsidR="007B32CE">
        <w:rPr>
          <w:rFonts w:ascii="Arial" w:hAnsi="Arial"/>
        </w:rPr>
        <w:t xml:space="preserve">  </w:t>
      </w:r>
    </w:p>
    <w:p w14:paraId="2B610951" w14:textId="77777777" w:rsidR="0006186D" w:rsidRPr="0006186D" w:rsidRDefault="0006186D" w:rsidP="005B75CA">
      <w:pPr>
        <w:ind w:left="360" w:hanging="360"/>
        <w:rPr>
          <w:rFonts w:ascii="Arial" w:hAnsi="Arial"/>
          <w:color w:val="4F81BD" w:themeColor="accent1"/>
          <w:sz w:val="20"/>
          <w:szCs w:val="20"/>
        </w:rPr>
      </w:pPr>
      <w:r>
        <w:rPr>
          <w:rFonts w:ascii="Arial" w:hAnsi="Arial"/>
        </w:rPr>
        <w:tab/>
      </w:r>
      <w:r w:rsidRPr="0006186D">
        <w:rPr>
          <w:rFonts w:ascii="Arial" w:hAnsi="Arial"/>
          <w:color w:val="4F81BD" w:themeColor="accent1"/>
          <w:sz w:val="20"/>
          <w:szCs w:val="20"/>
        </w:rPr>
        <w:t>I will be able to:</w:t>
      </w:r>
    </w:p>
    <w:p w14:paraId="44AF293D" w14:textId="77777777" w:rsidR="0006186D" w:rsidRPr="0006186D" w:rsidRDefault="0006186D" w:rsidP="0006186D">
      <w:pPr>
        <w:pStyle w:val="ListParagraph"/>
        <w:numPr>
          <w:ilvl w:val="0"/>
          <w:numId w:val="49"/>
        </w:numPr>
        <w:rPr>
          <w:rFonts w:ascii="Arial" w:hAnsi="Arial"/>
          <w:color w:val="4F81BD" w:themeColor="accent1"/>
          <w:sz w:val="20"/>
          <w:szCs w:val="20"/>
        </w:rPr>
      </w:pPr>
      <w:r w:rsidRPr="0006186D">
        <w:rPr>
          <w:rFonts w:ascii="Arial" w:hAnsi="Arial"/>
          <w:color w:val="4F81BD" w:themeColor="accent1"/>
          <w:sz w:val="20"/>
          <w:szCs w:val="20"/>
        </w:rPr>
        <w:t>Design an experiment to test the affect of sun angle on temperature</w:t>
      </w:r>
    </w:p>
    <w:p w14:paraId="0ECDE793" w14:textId="77777777" w:rsidR="0006186D" w:rsidRPr="0006186D" w:rsidRDefault="0006186D" w:rsidP="0006186D">
      <w:pPr>
        <w:pStyle w:val="ListParagraph"/>
        <w:numPr>
          <w:ilvl w:val="0"/>
          <w:numId w:val="49"/>
        </w:numPr>
        <w:rPr>
          <w:rFonts w:ascii="Arial" w:hAnsi="Arial"/>
          <w:color w:val="4F81BD" w:themeColor="accent1"/>
          <w:sz w:val="20"/>
          <w:szCs w:val="20"/>
        </w:rPr>
      </w:pPr>
      <w:r w:rsidRPr="0006186D">
        <w:rPr>
          <w:rFonts w:ascii="Arial" w:hAnsi="Arial"/>
          <w:color w:val="4F81BD" w:themeColor="accent1"/>
          <w:sz w:val="20"/>
          <w:szCs w:val="20"/>
        </w:rPr>
        <w:t>Draw a conclusion about the relationship between sun angle and temperature</w:t>
      </w:r>
    </w:p>
    <w:p w14:paraId="0C39A0C9" w14:textId="77777777" w:rsidR="00EE1BBE" w:rsidRDefault="00EE1BBE" w:rsidP="00623E1F">
      <w:pPr>
        <w:rPr>
          <w:rFonts w:ascii="Arial" w:hAnsi="Arial"/>
        </w:rPr>
      </w:pPr>
    </w:p>
    <w:p w14:paraId="19DA0335"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r w:rsidR="00623E1F">
        <w:rPr>
          <w:rFonts w:ascii="Arial" w:hAnsi="Arial"/>
        </w:rPr>
        <w:t xml:space="preserve">  </w:t>
      </w:r>
      <w:r w:rsidR="00623E1F" w:rsidRPr="00623E1F">
        <w:rPr>
          <w:rFonts w:ascii="Arial" w:hAnsi="Arial"/>
          <w:color w:val="4F81BD" w:themeColor="accent1"/>
          <w:sz w:val="20"/>
          <w:szCs w:val="20"/>
        </w:rPr>
        <w:t>It doesn’t</w:t>
      </w:r>
    </w:p>
    <w:p w14:paraId="5BB9C6F8" w14:textId="77777777" w:rsidR="00955E1D" w:rsidRDefault="00955E1D" w:rsidP="00623E1F">
      <w:pPr>
        <w:rPr>
          <w:rFonts w:ascii="Arial" w:hAnsi="Arial"/>
        </w:rPr>
      </w:pPr>
    </w:p>
    <w:p w14:paraId="0112F336" w14:textId="1DC386EC"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623E1F">
        <w:rPr>
          <w:rFonts w:ascii="Arial" w:hAnsi="Arial"/>
        </w:rPr>
        <w:t xml:space="preserve">  </w:t>
      </w:r>
      <w:r w:rsidR="004F3540">
        <w:rPr>
          <w:rFonts w:ascii="Arial" w:hAnsi="Arial"/>
          <w:color w:val="4F81BD" w:themeColor="accent1"/>
          <w:sz w:val="20"/>
          <w:szCs w:val="20"/>
        </w:rPr>
        <w:t>Thursday, May 9</w:t>
      </w:r>
      <w:r w:rsidR="00623E1F" w:rsidRPr="00623E1F">
        <w:rPr>
          <w:rFonts w:ascii="Arial" w:hAnsi="Arial"/>
          <w:color w:val="4F81BD" w:themeColor="accent1"/>
          <w:sz w:val="20"/>
          <w:szCs w:val="20"/>
        </w:rPr>
        <w:t>, 2013</w:t>
      </w:r>
    </w:p>
    <w:p w14:paraId="4F090D4C" w14:textId="77777777" w:rsidR="00955E1D" w:rsidRDefault="00955E1D" w:rsidP="005B75CA">
      <w:pPr>
        <w:ind w:left="360" w:hanging="360"/>
        <w:rPr>
          <w:rFonts w:ascii="Arial" w:hAnsi="Arial"/>
        </w:rPr>
      </w:pPr>
    </w:p>
    <w:p w14:paraId="294FFCAC" w14:textId="77777777" w:rsidR="007975A3" w:rsidRPr="00623E1F" w:rsidRDefault="002B33DE" w:rsidP="00955E1D">
      <w:pPr>
        <w:rPr>
          <w:rFonts w:ascii="Arial" w:hAnsi="Arial"/>
          <w:sz w:val="20"/>
          <w:szCs w:val="20"/>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623E1F">
        <w:rPr>
          <w:rFonts w:ascii="Arial" w:hAnsi="Arial"/>
        </w:rPr>
        <w:t xml:space="preserve">s this lesson will address  </w:t>
      </w:r>
      <w:r w:rsidR="00623E1F" w:rsidRPr="00623E1F">
        <w:rPr>
          <w:rFonts w:ascii="Arial" w:hAnsi="Arial"/>
          <w:color w:val="4F81BD" w:themeColor="accent1"/>
          <w:sz w:val="20"/>
          <w:szCs w:val="20"/>
        </w:rPr>
        <w:t>none</w:t>
      </w:r>
    </w:p>
    <w:p w14:paraId="7C9D0C2D" w14:textId="77777777" w:rsidR="008C5803" w:rsidRDefault="008C5803" w:rsidP="00636BAD">
      <w:pPr>
        <w:rPr>
          <w:rFonts w:ascii="Arial" w:hAnsi="Arial"/>
        </w:rPr>
      </w:pPr>
    </w:p>
    <w:p w14:paraId="2FE9154E" w14:textId="77777777"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14:paraId="1BE32E06" w14:textId="77777777" w:rsidR="0088072A" w:rsidRPr="007B32CE" w:rsidRDefault="0088072A" w:rsidP="00636BAD">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14:paraId="75696A1A" w14:textId="77777777" w:rsidR="007B32CE" w:rsidRDefault="00623E1F" w:rsidP="00636BAD">
      <w:pPr>
        <w:rPr>
          <w:rFonts w:ascii="Arial" w:hAnsi="Arial"/>
        </w:rPr>
      </w:pPr>
      <w:r>
        <w:rPr>
          <w:rFonts w:ascii="Arial" w:hAnsi="Arial"/>
        </w:rPr>
        <w:tab/>
      </w:r>
    </w:p>
    <w:p w14:paraId="6818640D" w14:textId="2A1FF742" w:rsidR="00623E1F" w:rsidRPr="00623E1F" w:rsidRDefault="00623E1F" w:rsidP="007B32CE">
      <w:pPr>
        <w:ind w:firstLine="720"/>
        <w:rPr>
          <w:rFonts w:ascii="Arial" w:hAnsi="Arial"/>
          <w:color w:val="4F81BD" w:themeColor="accent1"/>
          <w:sz w:val="20"/>
          <w:szCs w:val="20"/>
        </w:rPr>
      </w:pPr>
      <w:r w:rsidRPr="00623E1F">
        <w:rPr>
          <w:rFonts w:ascii="Arial" w:hAnsi="Arial"/>
          <w:color w:val="4F81BD" w:themeColor="accent1"/>
          <w:sz w:val="20"/>
          <w:szCs w:val="20"/>
        </w:rPr>
        <w:t xml:space="preserve">I believe this activity most fittingly relates to the </w:t>
      </w:r>
      <w:r w:rsidR="004F3540">
        <w:rPr>
          <w:rFonts w:ascii="Arial" w:hAnsi="Arial"/>
          <w:color w:val="4F81BD" w:themeColor="accent1"/>
          <w:sz w:val="20"/>
          <w:szCs w:val="20"/>
        </w:rPr>
        <w:t>community theme because I designed the activity so that students were working in “research teams”.  This allowed students to designate roles (data recorder, someone making readings, data analyzer, etc.) and encouraged them to work together in doing their best to sample the environment before them.</w:t>
      </w:r>
    </w:p>
    <w:p w14:paraId="7B2C8153" w14:textId="77777777" w:rsidR="0006186D" w:rsidRDefault="0006186D" w:rsidP="00636BAD">
      <w:pPr>
        <w:rPr>
          <w:rFonts w:ascii="Arial" w:hAnsi="Arial"/>
        </w:rPr>
      </w:pPr>
    </w:p>
    <w:p w14:paraId="275D6ABB" w14:textId="77777777" w:rsidR="004F3540" w:rsidRDefault="004F3540" w:rsidP="00636BAD">
      <w:pPr>
        <w:rPr>
          <w:rFonts w:ascii="Arial" w:hAnsi="Arial"/>
          <w:b/>
        </w:rPr>
      </w:pPr>
    </w:p>
    <w:p w14:paraId="756A51FF" w14:textId="77777777" w:rsidR="00636BAD" w:rsidRPr="00446FCC" w:rsidRDefault="007975A3" w:rsidP="00636BAD">
      <w:pPr>
        <w:rPr>
          <w:rFonts w:ascii="Arial" w:hAnsi="Arial"/>
          <w:b/>
        </w:rPr>
      </w:pPr>
      <w:r>
        <w:rPr>
          <w:rFonts w:ascii="Arial" w:hAnsi="Arial"/>
          <w:b/>
        </w:rPr>
        <w:t>Ocean</w:t>
      </w:r>
    </w:p>
    <w:p w14:paraId="0AD8A5CA" w14:textId="77777777" w:rsidR="00955E1D" w:rsidRDefault="0088072A" w:rsidP="002B33DE">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345CFD7E" w14:textId="77777777" w:rsidR="00F36245" w:rsidRPr="002B33DE" w:rsidRDefault="00F36245" w:rsidP="002B33DE">
      <w:pPr>
        <w:rPr>
          <w:rFonts w:ascii="Arial" w:hAnsi="Arial"/>
        </w:rPr>
      </w:pPr>
    </w:p>
    <w:p w14:paraId="6E758CB5" w14:textId="6D7BF841" w:rsidR="008C5803" w:rsidRPr="00F36245" w:rsidRDefault="00623E1F" w:rsidP="00955E1D">
      <w:pPr>
        <w:ind w:left="360"/>
        <w:rPr>
          <w:rFonts w:ascii="Arial" w:hAnsi="Arial"/>
          <w:color w:val="4F81BD" w:themeColor="accent1"/>
          <w:sz w:val="20"/>
          <w:szCs w:val="20"/>
        </w:rPr>
      </w:pPr>
      <w:r>
        <w:rPr>
          <w:rFonts w:ascii="Arial" w:hAnsi="Arial"/>
        </w:rPr>
        <w:tab/>
      </w:r>
      <w:r w:rsidRPr="00F36245">
        <w:rPr>
          <w:rFonts w:ascii="Arial" w:hAnsi="Arial"/>
          <w:color w:val="4F81BD" w:themeColor="accent1"/>
          <w:sz w:val="20"/>
          <w:szCs w:val="20"/>
        </w:rPr>
        <w:t xml:space="preserve">The activity will be connected to the ocean because </w:t>
      </w:r>
      <w:r w:rsidR="004F3540">
        <w:rPr>
          <w:rFonts w:ascii="Arial" w:hAnsi="Arial"/>
          <w:color w:val="4F81BD" w:themeColor="accent1"/>
          <w:sz w:val="20"/>
          <w:szCs w:val="20"/>
        </w:rPr>
        <w:t>I will be presenting the environment in the room as the “ocean floor”, encouraging students to “name” the organisms they find in the environment accordingly.</w:t>
      </w:r>
    </w:p>
    <w:p w14:paraId="2EA3F5F7" w14:textId="77777777" w:rsidR="00636BAD" w:rsidRPr="00955E1D" w:rsidRDefault="00636BAD" w:rsidP="00955E1D">
      <w:pPr>
        <w:ind w:left="360"/>
        <w:rPr>
          <w:rFonts w:ascii="Arial" w:hAnsi="Arial"/>
        </w:rPr>
      </w:pPr>
    </w:p>
    <w:p w14:paraId="631FC218" w14:textId="77777777"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546609DB" w14:textId="77777777" w:rsidR="00955E1D" w:rsidRPr="00F36245" w:rsidRDefault="001D0BAC" w:rsidP="00EC0229">
      <w:pPr>
        <w:ind w:left="1440"/>
        <w:rPr>
          <w:rFonts w:ascii="Arial" w:hAnsi="Arial"/>
          <w:color w:val="4F81BD" w:themeColor="accent1"/>
        </w:rPr>
      </w:pPr>
      <w:r w:rsidRPr="00F36245">
        <w:rPr>
          <w:rFonts w:ascii="Arial" w:hAnsi="Arial"/>
          <w:color w:val="4F81BD" w:themeColor="accent1"/>
        </w:rPr>
        <w:sym w:font="Wingdings 2" w:char="F0A3"/>
      </w:r>
      <w:r w:rsidR="00DB0BFA" w:rsidRPr="00F36245">
        <w:rPr>
          <w:rFonts w:ascii="Arial" w:hAnsi="Arial"/>
          <w:color w:val="4F81BD" w:themeColor="accent1"/>
        </w:rPr>
        <w:t xml:space="preserve">  1. </w:t>
      </w:r>
      <w:r w:rsidR="00955E1D" w:rsidRPr="00F36245">
        <w:rPr>
          <w:rFonts w:ascii="Arial" w:hAnsi="Arial"/>
          <w:color w:val="4F81BD" w:themeColor="accent1"/>
        </w:rPr>
        <w:t>The Earth has one big ocean with many features.</w:t>
      </w:r>
    </w:p>
    <w:p w14:paraId="6994E90D"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10BD9767"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546611AD"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6AC0E9B8"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14:paraId="05D329D0" w14:textId="77777777" w:rsidR="00955E1D" w:rsidRPr="004F3540" w:rsidRDefault="00DB0BFA" w:rsidP="00EC0229">
      <w:pPr>
        <w:ind w:left="1440"/>
        <w:rPr>
          <w:rFonts w:ascii="Arial" w:hAnsi="Arial"/>
        </w:rPr>
      </w:pPr>
      <w:r w:rsidRPr="004F3540">
        <w:rPr>
          <w:rFonts w:ascii="Arial" w:hAnsi="Arial"/>
        </w:rPr>
        <w:sym w:font="Wingdings 2" w:char="F0A3"/>
      </w:r>
      <w:r w:rsidRPr="004F3540">
        <w:rPr>
          <w:rFonts w:ascii="Arial" w:hAnsi="Arial"/>
        </w:rPr>
        <w:t xml:space="preserve">  6. </w:t>
      </w:r>
      <w:r w:rsidR="00636BAD" w:rsidRPr="004F3540">
        <w:rPr>
          <w:rFonts w:ascii="Arial" w:hAnsi="Arial"/>
        </w:rPr>
        <w:t>The ocean and humans are inextricably interconnected</w:t>
      </w:r>
    </w:p>
    <w:p w14:paraId="10F7CE9B"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0DBDD313" w14:textId="77777777" w:rsidR="00EC0229" w:rsidRPr="00712E41" w:rsidRDefault="0088072A" w:rsidP="00712E41">
      <w:pPr>
        <w:rPr>
          <w:rFonts w:ascii="Arial" w:hAnsi="Arial"/>
          <w:b/>
        </w:rPr>
      </w:pPr>
      <w:r>
        <w:rPr>
          <w:rFonts w:ascii="Arial" w:hAnsi="Arial"/>
          <w:b/>
        </w:rPr>
        <w:br w:type="page"/>
      </w:r>
      <w:r w:rsidR="0067398D">
        <w:rPr>
          <w:rFonts w:ascii="Arial" w:hAnsi="Arial"/>
          <w:b/>
        </w:rPr>
        <w:lastRenderedPageBreak/>
        <w:t>Preparation</w:t>
      </w:r>
    </w:p>
    <w:p w14:paraId="46572D4F" w14:textId="77777777"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19720C63" w14:textId="77777777" w:rsidR="00AC5E02" w:rsidRDefault="00AC5E02" w:rsidP="00BD3703">
      <w:pPr>
        <w:ind w:left="360"/>
        <w:rPr>
          <w:rFonts w:ascii="Arial" w:hAnsi="Arial"/>
        </w:rPr>
      </w:pPr>
      <w:r>
        <w:rPr>
          <w:rFonts w:ascii="Arial" w:hAnsi="Arial"/>
        </w:rPr>
        <w:tab/>
      </w:r>
    </w:p>
    <w:p w14:paraId="4751FFE4" w14:textId="70C104B7" w:rsidR="00EC0229" w:rsidRPr="00AC5E02" w:rsidRDefault="004F3540" w:rsidP="00AC5E02">
      <w:pPr>
        <w:ind w:left="360" w:firstLine="360"/>
        <w:rPr>
          <w:rFonts w:ascii="Arial" w:hAnsi="Arial"/>
          <w:color w:val="4F81BD" w:themeColor="accent1"/>
          <w:sz w:val="20"/>
          <w:szCs w:val="20"/>
        </w:rPr>
      </w:pPr>
      <w:r>
        <w:rPr>
          <w:rFonts w:ascii="Arial" w:hAnsi="Arial"/>
          <w:color w:val="4F81BD" w:themeColor="accent1"/>
          <w:sz w:val="20"/>
          <w:szCs w:val="20"/>
        </w:rPr>
        <w:t>Entering this activity, students are in the midst of a mini unit on sampling.  They will have completed activities on both the capture-recapture method and on designing a sampling method to survey the population contained within a bag of m&amp;m’s.  I will introduce this activity as an extension of our exploration of sampling.</w:t>
      </w:r>
    </w:p>
    <w:p w14:paraId="2FD2A412" w14:textId="77777777" w:rsidR="007075ED" w:rsidRDefault="007075ED" w:rsidP="00AC5E02">
      <w:pPr>
        <w:rPr>
          <w:rFonts w:ascii="Arial" w:hAnsi="Arial"/>
        </w:rPr>
      </w:pPr>
    </w:p>
    <w:p w14:paraId="3EED2300" w14:textId="77777777"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2A649663" w14:textId="77777777" w:rsidR="002B33DE" w:rsidRDefault="002B33DE" w:rsidP="00EC0229">
      <w:pPr>
        <w:ind w:left="360"/>
        <w:rPr>
          <w:rFonts w:ascii="Arial" w:hAnsi="Arial"/>
        </w:rPr>
      </w:pPr>
    </w:p>
    <w:p w14:paraId="017C9C98" w14:textId="5E86EC81" w:rsidR="00EC0229" w:rsidRDefault="00AC5E02" w:rsidP="004F3540">
      <w:pPr>
        <w:ind w:left="360"/>
        <w:rPr>
          <w:rFonts w:ascii="Arial" w:hAnsi="Arial"/>
          <w:color w:val="4F81BD" w:themeColor="accent1"/>
          <w:sz w:val="20"/>
          <w:szCs w:val="20"/>
        </w:rPr>
      </w:pPr>
      <w:r>
        <w:rPr>
          <w:rFonts w:ascii="Arial" w:hAnsi="Arial"/>
        </w:rPr>
        <w:tab/>
      </w:r>
      <w:r w:rsidRPr="00974BB7">
        <w:rPr>
          <w:rFonts w:ascii="Arial" w:hAnsi="Arial"/>
          <w:color w:val="4F81BD" w:themeColor="accent1"/>
          <w:sz w:val="20"/>
          <w:szCs w:val="20"/>
        </w:rPr>
        <w:t xml:space="preserve">I anticipate </w:t>
      </w:r>
      <w:r w:rsidR="004F3540">
        <w:rPr>
          <w:rFonts w:ascii="Arial" w:hAnsi="Arial"/>
          <w:color w:val="4F81BD" w:themeColor="accent1"/>
          <w:sz w:val="20"/>
          <w:szCs w:val="20"/>
        </w:rPr>
        <w:t>some significant difficulties when it comes to analyzing the collected data.  To remedy this, I intend to model</w:t>
      </w:r>
      <w:r w:rsidR="005E5925">
        <w:rPr>
          <w:rFonts w:ascii="Arial" w:hAnsi="Arial"/>
          <w:color w:val="4F81BD" w:themeColor="accent1"/>
          <w:sz w:val="20"/>
          <w:szCs w:val="20"/>
        </w:rPr>
        <w:t xml:space="preserve"> how to do the required math with a sample row of numbers immediately before students begin their own process.</w:t>
      </w:r>
    </w:p>
    <w:p w14:paraId="2F3D5231" w14:textId="3A21FBE0" w:rsidR="005E5925" w:rsidRPr="007B32CE" w:rsidRDefault="005E5925" w:rsidP="004F3540">
      <w:pPr>
        <w:ind w:left="360"/>
        <w:rPr>
          <w:rFonts w:ascii="Arial" w:hAnsi="Arial"/>
          <w:color w:val="4F81BD" w:themeColor="accent1"/>
          <w:sz w:val="20"/>
          <w:szCs w:val="20"/>
        </w:rPr>
      </w:pPr>
      <w:r>
        <w:rPr>
          <w:rFonts w:ascii="Arial" w:hAnsi="Arial"/>
          <w:color w:val="4F81BD" w:themeColor="accent1"/>
          <w:sz w:val="20"/>
          <w:szCs w:val="20"/>
        </w:rPr>
        <w:tab/>
        <w:t>I foresee students having difficulty estimating “percent cover”, so I will explain it to them in the form of fractions, having them estimate how many of the 16 boxes (of the quadrat) an organism covers, record the fraction, and eventually convert the fraction to a decimal.</w:t>
      </w:r>
    </w:p>
    <w:p w14:paraId="249036E2" w14:textId="77777777" w:rsidR="00EC0229" w:rsidRDefault="00EC0229" w:rsidP="00EC0229">
      <w:pPr>
        <w:rPr>
          <w:rFonts w:ascii="Arial" w:hAnsi="Arial"/>
          <w:b/>
        </w:rPr>
      </w:pPr>
    </w:p>
    <w:p w14:paraId="4B963067" w14:textId="77777777"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14:paraId="5BCBBC84" w14:textId="77777777"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14:paraId="320BF510" w14:textId="77777777"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14:paraId="0FC529E0" w14:textId="77777777" w:rsidR="00043DA7" w:rsidRPr="00043DA7" w:rsidRDefault="00043DA7" w:rsidP="00043DA7">
      <w:pPr>
        <w:shd w:val="clear" w:color="auto" w:fill="FFFFFF"/>
        <w:rPr>
          <w:rFonts w:ascii="Arial" w:hAnsi="Arial"/>
          <w:color w:val="222222"/>
          <w:sz w:val="20"/>
          <w:szCs w:val="26"/>
        </w:rPr>
      </w:pPr>
    </w:p>
    <w:p w14:paraId="646ADC3B" w14:textId="63A626C6" w:rsidR="0006186D" w:rsidRPr="0006186D" w:rsidRDefault="00E862F0" w:rsidP="0006186D">
      <w:pPr>
        <w:ind w:left="360" w:firstLine="360"/>
        <w:rPr>
          <w:rFonts w:ascii="Arial" w:hAnsi="Arial"/>
          <w:color w:val="4F81BD" w:themeColor="accent1"/>
          <w:sz w:val="20"/>
          <w:szCs w:val="20"/>
        </w:rPr>
      </w:pPr>
      <w:r>
        <w:rPr>
          <w:rFonts w:ascii="Arial" w:hAnsi="Arial"/>
          <w:color w:val="4F81BD" w:themeColor="accent1"/>
          <w:sz w:val="20"/>
          <w:szCs w:val="20"/>
        </w:rPr>
        <w:t>There is one part of the lesson that I anticipate will be dominated by questioning strategies.  This will be the “conclusion” of the lesson in which students process their data and talk about the accuracy of each of the sampling techniques.  I will be using both extending and lifting questions during this time.  Extending questions to make sure students think and talk about all of the strategies and situations in which each of them would be the optimal choice of a sampling strategy.  I will use lifting questions to get students to think about the numbers in front of them and what those numbers mean when applied to the “blanket environment”, but also what those numbers mean about the efficacy of the sampling technique.</w:t>
      </w:r>
    </w:p>
    <w:p w14:paraId="728FB938" w14:textId="77777777" w:rsidR="0088072A" w:rsidRDefault="0088072A" w:rsidP="00EC0229">
      <w:pPr>
        <w:rPr>
          <w:rFonts w:ascii="Arial" w:hAnsi="Arial"/>
        </w:rPr>
      </w:pPr>
    </w:p>
    <w:p w14:paraId="0EC187DE" w14:textId="77777777" w:rsidR="0088072A"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14:paraId="31860021" w14:textId="77777777" w:rsidR="00F36245" w:rsidRDefault="00F36245" w:rsidP="0088072A">
      <w:pPr>
        <w:ind w:left="360" w:hanging="360"/>
        <w:rPr>
          <w:rFonts w:ascii="Arial" w:hAnsi="Arial"/>
        </w:rPr>
      </w:pPr>
    </w:p>
    <w:p w14:paraId="0FAFC331" w14:textId="2D31DDF5" w:rsidR="002B33DE" w:rsidRDefault="00F36245" w:rsidP="00291009">
      <w:pPr>
        <w:ind w:left="360" w:hanging="360"/>
        <w:rPr>
          <w:rFonts w:ascii="Arial" w:hAnsi="Arial"/>
          <w:color w:val="4F81BD" w:themeColor="accent1"/>
          <w:sz w:val="20"/>
          <w:szCs w:val="20"/>
        </w:rPr>
      </w:pPr>
      <w:r>
        <w:rPr>
          <w:rFonts w:ascii="Arial" w:hAnsi="Arial"/>
        </w:rPr>
        <w:tab/>
      </w:r>
      <w:r w:rsidRPr="00F36245">
        <w:rPr>
          <w:rFonts w:ascii="Arial" w:hAnsi="Arial"/>
          <w:color w:val="4F81BD" w:themeColor="accent1"/>
          <w:sz w:val="20"/>
          <w:szCs w:val="20"/>
        </w:rPr>
        <w:tab/>
        <w:t>I will utilize the “</w:t>
      </w:r>
      <w:r w:rsidR="00291009">
        <w:rPr>
          <w:rFonts w:ascii="Arial" w:hAnsi="Arial"/>
          <w:color w:val="4F81BD" w:themeColor="accent1"/>
          <w:sz w:val="20"/>
          <w:szCs w:val="20"/>
        </w:rPr>
        <w:t>Instructional Strategies” practice as I utilize a different method of instruction for this lesson.  Instead of teacher communicated instruction, I will be having students pull critical and targeted information from a non-fiction text, working together to gather the necessary information before they do the activity.  I will message this to students as a critical part of conducting a study – researching prior to the study to make sure your team understands the methodology of the study and everyone understands their role in the research.</w:t>
      </w:r>
    </w:p>
    <w:p w14:paraId="7EDE3205" w14:textId="144F593F" w:rsidR="00291009" w:rsidRDefault="00291009" w:rsidP="00291009">
      <w:pPr>
        <w:ind w:left="360" w:hanging="360"/>
        <w:rPr>
          <w:rFonts w:ascii="Arial" w:hAnsi="Arial"/>
          <w:color w:val="4F81BD" w:themeColor="accent1"/>
          <w:sz w:val="20"/>
          <w:szCs w:val="20"/>
        </w:rPr>
      </w:pPr>
      <w:r>
        <w:rPr>
          <w:rFonts w:ascii="Arial" w:hAnsi="Arial"/>
          <w:color w:val="4F81BD" w:themeColor="accent1"/>
          <w:sz w:val="20"/>
          <w:szCs w:val="20"/>
        </w:rPr>
        <w:tab/>
      </w:r>
      <w:r>
        <w:rPr>
          <w:rFonts w:ascii="Arial" w:hAnsi="Arial"/>
          <w:color w:val="4F81BD" w:themeColor="accent1"/>
          <w:sz w:val="20"/>
          <w:szCs w:val="20"/>
        </w:rPr>
        <w:tab/>
        <w:t>I will also utilize the “Teacher as Research Director” practice as students generated, tested, and assessed their own hypotheses as well as the sampling techniques they used in their investigation.</w:t>
      </w:r>
    </w:p>
    <w:p w14:paraId="7DC5F65D" w14:textId="6256EDB1" w:rsidR="00291009" w:rsidRPr="00C73961" w:rsidRDefault="00291009" w:rsidP="00291009">
      <w:pPr>
        <w:ind w:left="360" w:hanging="360"/>
        <w:rPr>
          <w:rFonts w:ascii="Arial" w:hAnsi="Arial"/>
          <w:color w:val="4F81BD" w:themeColor="accent1"/>
          <w:sz w:val="20"/>
          <w:szCs w:val="20"/>
        </w:rPr>
      </w:pPr>
      <w:r>
        <w:rPr>
          <w:rFonts w:ascii="Arial" w:hAnsi="Arial"/>
          <w:color w:val="4F81BD" w:themeColor="accent1"/>
          <w:sz w:val="20"/>
          <w:szCs w:val="20"/>
        </w:rPr>
        <w:tab/>
      </w:r>
      <w:r>
        <w:rPr>
          <w:rFonts w:ascii="Arial" w:hAnsi="Arial"/>
          <w:color w:val="4F81BD" w:themeColor="accent1"/>
          <w:sz w:val="20"/>
          <w:szCs w:val="20"/>
        </w:rPr>
        <w:tab/>
      </w:r>
    </w:p>
    <w:p w14:paraId="64DFF4EF" w14:textId="77777777" w:rsidR="002B33DE" w:rsidRDefault="002B33DE" w:rsidP="002B33DE">
      <w:pPr>
        <w:rPr>
          <w:rFonts w:ascii="Arial" w:hAnsi="Arial"/>
        </w:rPr>
      </w:pPr>
    </w:p>
    <w:p w14:paraId="431F83C7" w14:textId="77777777" w:rsidR="00291009" w:rsidRDefault="00291009" w:rsidP="002B33DE">
      <w:pPr>
        <w:rPr>
          <w:rFonts w:ascii="Arial" w:hAnsi="Arial"/>
        </w:rPr>
      </w:pPr>
    </w:p>
    <w:p w14:paraId="2B0F447B" w14:textId="77777777" w:rsidR="00291009" w:rsidRDefault="00291009" w:rsidP="002B33DE">
      <w:pPr>
        <w:rPr>
          <w:rFonts w:ascii="Arial" w:hAnsi="Arial"/>
        </w:rPr>
      </w:pPr>
    </w:p>
    <w:p w14:paraId="7EC44F42" w14:textId="77777777" w:rsidR="007B32CE" w:rsidRDefault="007B32C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12796B56" w14:textId="77777777">
        <w:tc>
          <w:tcPr>
            <w:tcW w:w="9576" w:type="dxa"/>
          </w:tcPr>
          <w:p w14:paraId="4C21A065" w14:textId="77777777" w:rsidR="002B33DE" w:rsidRDefault="002B33DE" w:rsidP="002B33DE">
            <w:pPr>
              <w:widowControl w:val="0"/>
              <w:autoSpaceDE w:val="0"/>
              <w:autoSpaceDN w:val="0"/>
              <w:adjustRightInd w:val="0"/>
              <w:rPr>
                <w:rFonts w:ascii="Arial" w:hAnsi="Arial" w:cs="Arial"/>
                <w:szCs w:val="26"/>
              </w:rPr>
            </w:pPr>
          </w:p>
          <w:p w14:paraId="411321A0"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15FDD649" w14:textId="77777777" w:rsidR="002B33DE" w:rsidRDefault="002B33DE" w:rsidP="002B33DE">
            <w:pPr>
              <w:widowControl w:val="0"/>
              <w:autoSpaceDE w:val="0"/>
              <w:autoSpaceDN w:val="0"/>
              <w:adjustRightInd w:val="0"/>
              <w:rPr>
                <w:rFonts w:ascii="Arial" w:hAnsi="Arial" w:cs="Arial"/>
                <w:szCs w:val="26"/>
              </w:rPr>
            </w:pPr>
          </w:p>
          <w:p w14:paraId="46127C38"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4E34580B"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492286D2"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4C9B048C"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720A5C07" w14:textId="77777777" w:rsidR="002B33DE" w:rsidRDefault="002B33DE" w:rsidP="00EC0229">
            <w:pPr>
              <w:rPr>
                <w:rFonts w:ascii="Arial" w:hAnsi="Arial"/>
              </w:rPr>
            </w:pPr>
          </w:p>
        </w:tc>
      </w:tr>
    </w:tbl>
    <w:p w14:paraId="57178035" w14:textId="77777777" w:rsidR="002B33DE" w:rsidRDefault="002B33DE" w:rsidP="00EC0229">
      <w:pPr>
        <w:rPr>
          <w:rFonts w:ascii="Arial" w:hAnsi="Arial"/>
        </w:rPr>
      </w:pPr>
    </w:p>
    <w:p w14:paraId="3B9E5369" w14:textId="77777777" w:rsidR="007B32CE" w:rsidRDefault="007B32CE" w:rsidP="00EC0229">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1DCE3994" w14:textId="77777777">
        <w:tc>
          <w:tcPr>
            <w:tcW w:w="4608" w:type="dxa"/>
            <w:gridSpan w:val="2"/>
          </w:tcPr>
          <w:p w14:paraId="43F2BB09"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51FE249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4690C7A7" w14:textId="77777777">
        <w:tc>
          <w:tcPr>
            <w:tcW w:w="1008" w:type="dxa"/>
          </w:tcPr>
          <w:p w14:paraId="0B83A741" w14:textId="77777777" w:rsidR="002B33DE" w:rsidRPr="0055204B" w:rsidRDefault="002B33DE" w:rsidP="002B33DE">
            <w:pPr>
              <w:rPr>
                <w:rFonts w:ascii="Arial" w:eastAsia="Cambria" w:hAnsi="Arial" w:cs="Times New Roman"/>
                <w:sz w:val="20"/>
              </w:rPr>
            </w:pPr>
          </w:p>
          <w:p w14:paraId="54B41CD6" w14:textId="77777777" w:rsidR="002B33DE" w:rsidRPr="0055204B" w:rsidRDefault="002B33DE" w:rsidP="002B33DE">
            <w:pPr>
              <w:rPr>
                <w:rFonts w:ascii="Arial" w:eastAsia="Cambria" w:hAnsi="Arial" w:cs="Times New Roman"/>
                <w:sz w:val="20"/>
              </w:rPr>
            </w:pPr>
          </w:p>
          <w:p w14:paraId="1CC32EB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3754E82A" w14:textId="1D701470" w:rsidR="002B33DE" w:rsidRPr="00E862F0" w:rsidRDefault="00E862F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Model data analysis, provide additional guidance to individual groups</w:t>
            </w:r>
          </w:p>
        </w:tc>
        <w:tc>
          <w:tcPr>
            <w:tcW w:w="1080" w:type="dxa"/>
          </w:tcPr>
          <w:p w14:paraId="4F5B775D" w14:textId="77777777" w:rsidR="002B33DE" w:rsidRPr="0055204B" w:rsidRDefault="002B33DE" w:rsidP="002B33DE">
            <w:pPr>
              <w:rPr>
                <w:rFonts w:ascii="Arial" w:eastAsia="Cambria" w:hAnsi="Arial" w:cs="Times New Roman"/>
                <w:sz w:val="20"/>
              </w:rPr>
            </w:pPr>
          </w:p>
          <w:p w14:paraId="02FEF80A" w14:textId="77777777" w:rsidR="002B33DE" w:rsidRPr="0055204B" w:rsidRDefault="002B33DE" w:rsidP="002B33DE">
            <w:pPr>
              <w:rPr>
                <w:rFonts w:ascii="Arial" w:eastAsia="Cambria" w:hAnsi="Arial" w:cs="Times New Roman"/>
                <w:sz w:val="20"/>
              </w:rPr>
            </w:pPr>
          </w:p>
          <w:p w14:paraId="0A7E5587"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2BA3D0DF" w14:textId="44413822" w:rsidR="00C73961" w:rsidRPr="00C73961" w:rsidRDefault="005E5925"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Observe students as they enter.  Give them instructions to sit in groups and start reading packets.</w:t>
            </w:r>
          </w:p>
        </w:tc>
      </w:tr>
      <w:tr w:rsidR="002B33DE" w:rsidRPr="0055204B" w14:paraId="6E52C7D0" w14:textId="77777777">
        <w:tc>
          <w:tcPr>
            <w:tcW w:w="1008" w:type="dxa"/>
          </w:tcPr>
          <w:p w14:paraId="3B483BA8" w14:textId="77777777" w:rsidR="002B33DE" w:rsidRPr="0055204B" w:rsidRDefault="002B33DE" w:rsidP="002B33DE">
            <w:pPr>
              <w:rPr>
                <w:rFonts w:ascii="Arial" w:eastAsia="Cambria" w:hAnsi="Arial" w:cs="Times New Roman"/>
                <w:sz w:val="20"/>
              </w:rPr>
            </w:pPr>
          </w:p>
          <w:p w14:paraId="7DE34350"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129A5DC9" w14:textId="21C045B6" w:rsidR="002B33DE" w:rsidRPr="00B85811" w:rsidRDefault="00E862F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Analyze data and compare to what they see.  Which technique was best?</w:t>
            </w:r>
          </w:p>
        </w:tc>
        <w:tc>
          <w:tcPr>
            <w:tcW w:w="1080" w:type="dxa"/>
          </w:tcPr>
          <w:p w14:paraId="470C961A" w14:textId="77777777" w:rsidR="002B33DE" w:rsidRPr="0055204B" w:rsidRDefault="002B33DE" w:rsidP="002B33DE">
            <w:pPr>
              <w:rPr>
                <w:rFonts w:ascii="Arial" w:eastAsia="Cambria" w:hAnsi="Arial" w:cs="Times New Roman"/>
                <w:sz w:val="20"/>
              </w:rPr>
            </w:pPr>
          </w:p>
          <w:p w14:paraId="687A9E7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431DEE7B" w14:textId="1FBEAF3A" w:rsidR="00C73961" w:rsidRPr="00C73961" w:rsidRDefault="005E5925" w:rsidP="00C73961">
            <w:pPr>
              <w:rPr>
                <w:rFonts w:ascii="Arial" w:eastAsia="Cambria" w:hAnsi="Arial" w:cs="Times New Roman"/>
                <w:color w:val="4F81BD" w:themeColor="accent1"/>
                <w:sz w:val="20"/>
              </w:rPr>
            </w:pPr>
            <w:r>
              <w:rPr>
                <w:rFonts w:ascii="Arial" w:eastAsia="Cambria" w:hAnsi="Arial" w:cs="Times New Roman"/>
                <w:color w:val="4F81BD" w:themeColor="accent1"/>
                <w:sz w:val="20"/>
              </w:rPr>
              <w:t>Observing the environment set up in the middle of the room</w:t>
            </w:r>
          </w:p>
        </w:tc>
      </w:tr>
      <w:tr w:rsidR="002B33DE" w:rsidRPr="0055204B" w14:paraId="07921110" w14:textId="77777777">
        <w:tc>
          <w:tcPr>
            <w:tcW w:w="1008" w:type="dxa"/>
          </w:tcPr>
          <w:p w14:paraId="78C85C50" w14:textId="77777777" w:rsidR="002B33DE" w:rsidRPr="0055204B" w:rsidRDefault="002B33DE" w:rsidP="002B33DE">
            <w:pPr>
              <w:rPr>
                <w:rFonts w:ascii="Arial" w:eastAsia="Cambria" w:hAnsi="Arial" w:cs="Times New Roman"/>
                <w:sz w:val="20"/>
              </w:rPr>
            </w:pPr>
          </w:p>
          <w:p w14:paraId="7F9497EB" w14:textId="77777777" w:rsidR="00E862F0" w:rsidRDefault="00E862F0" w:rsidP="007075ED">
            <w:pPr>
              <w:rPr>
                <w:rFonts w:ascii="Arial" w:eastAsia="Cambria" w:hAnsi="Arial" w:cs="Times New Roman"/>
                <w:sz w:val="20"/>
              </w:rPr>
            </w:pPr>
          </w:p>
          <w:p w14:paraId="0C123D2E"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14:paraId="32C1C981" w14:textId="47729D24" w:rsidR="002B33DE" w:rsidRPr="00B85811" w:rsidRDefault="00E862F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Can students assess the different sampling techniques and talk about which one would be best for a certain situation?</w:t>
            </w:r>
          </w:p>
        </w:tc>
        <w:tc>
          <w:tcPr>
            <w:tcW w:w="1080" w:type="dxa"/>
          </w:tcPr>
          <w:p w14:paraId="4F5C31C1" w14:textId="77777777" w:rsidR="002B33DE" w:rsidRPr="0055204B" w:rsidRDefault="002B33DE" w:rsidP="002B33DE">
            <w:pPr>
              <w:rPr>
                <w:rFonts w:ascii="Arial" w:eastAsia="Cambria" w:hAnsi="Arial" w:cs="Times New Roman"/>
                <w:sz w:val="20"/>
              </w:rPr>
            </w:pPr>
          </w:p>
          <w:p w14:paraId="130345AC" w14:textId="77777777" w:rsidR="00E862F0" w:rsidRDefault="00E862F0" w:rsidP="007075ED">
            <w:pPr>
              <w:rPr>
                <w:rFonts w:ascii="Arial" w:eastAsia="Cambria" w:hAnsi="Arial" w:cs="Times New Roman"/>
                <w:sz w:val="20"/>
              </w:rPr>
            </w:pPr>
          </w:p>
          <w:p w14:paraId="1B8A480C"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14:paraId="02951AAB" w14:textId="77777777" w:rsidR="00E862F0" w:rsidRDefault="00E862F0" w:rsidP="002B33DE">
            <w:pPr>
              <w:rPr>
                <w:rFonts w:ascii="Arial" w:eastAsia="Cambria" w:hAnsi="Arial" w:cs="Times New Roman"/>
                <w:color w:val="4F81BD" w:themeColor="accent1"/>
                <w:sz w:val="20"/>
              </w:rPr>
            </w:pPr>
          </w:p>
          <w:p w14:paraId="22FAB8D9" w14:textId="6441E0AD" w:rsidR="00C73961" w:rsidRPr="00C73961" w:rsidRDefault="005E5925"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How are students reacting to the giant environment in the room?</w:t>
            </w:r>
          </w:p>
        </w:tc>
      </w:tr>
      <w:tr w:rsidR="002B33DE" w:rsidRPr="0055204B" w14:paraId="223ED0CF" w14:textId="77777777">
        <w:tc>
          <w:tcPr>
            <w:tcW w:w="9378" w:type="dxa"/>
            <w:gridSpan w:val="4"/>
          </w:tcPr>
          <w:p w14:paraId="09A5371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52315181" w14:textId="77777777">
        <w:tc>
          <w:tcPr>
            <w:tcW w:w="1008" w:type="dxa"/>
          </w:tcPr>
          <w:p w14:paraId="5EDD672B" w14:textId="77777777" w:rsidR="002B33DE" w:rsidRPr="0055204B" w:rsidRDefault="002B33DE" w:rsidP="002B33DE">
            <w:pPr>
              <w:rPr>
                <w:rFonts w:ascii="Arial" w:eastAsia="Cambria" w:hAnsi="Arial" w:cs="Times New Roman"/>
                <w:sz w:val="20"/>
              </w:rPr>
            </w:pPr>
          </w:p>
          <w:p w14:paraId="6ECBD1E2"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0F82A165" w14:textId="77777777" w:rsidR="00F65350" w:rsidRDefault="00F65350" w:rsidP="002B33DE">
            <w:pPr>
              <w:rPr>
                <w:rFonts w:ascii="Arial" w:eastAsia="Cambria" w:hAnsi="Arial" w:cs="Times New Roman"/>
                <w:color w:val="4F81BD" w:themeColor="accent1"/>
                <w:sz w:val="20"/>
              </w:rPr>
            </w:pPr>
          </w:p>
          <w:p w14:paraId="76C21A94" w14:textId="356EEBF4" w:rsidR="002B33DE" w:rsidRDefault="005E5925"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Has generated questions that get at the key information necessary for the activity and presented them on the board for students to answer</w:t>
            </w:r>
          </w:p>
          <w:p w14:paraId="1C3FAF35" w14:textId="77777777" w:rsidR="00F65350" w:rsidRPr="007B32CE" w:rsidRDefault="00F65350" w:rsidP="002B33DE">
            <w:pPr>
              <w:rPr>
                <w:rFonts w:ascii="Arial" w:eastAsia="Cambria" w:hAnsi="Arial" w:cs="Times New Roman"/>
                <w:color w:val="4F81BD" w:themeColor="accent1"/>
                <w:sz w:val="20"/>
              </w:rPr>
            </w:pPr>
          </w:p>
        </w:tc>
      </w:tr>
      <w:tr w:rsidR="002B33DE" w:rsidRPr="0055204B" w14:paraId="065A3002" w14:textId="77777777">
        <w:tc>
          <w:tcPr>
            <w:tcW w:w="1008" w:type="dxa"/>
          </w:tcPr>
          <w:p w14:paraId="4910A61E"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21765C76" w14:textId="77777777" w:rsidR="00F65350" w:rsidRDefault="00F65350" w:rsidP="002B33DE">
            <w:pPr>
              <w:rPr>
                <w:rFonts w:ascii="Arial" w:eastAsia="Cambria" w:hAnsi="Arial" w:cs="Times New Roman"/>
                <w:color w:val="4F81BD" w:themeColor="accent1"/>
                <w:sz w:val="20"/>
              </w:rPr>
            </w:pPr>
          </w:p>
          <w:p w14:paraId="54C5DA41" w14:textId="7C701BDB" w:rsidR="002B33DE" w:rsidRDefault="005E5925"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Reading the packet of information on sampling techniques answering short answer questions</w:t>
            </w:r>
          </w:p>
          <w:p w14:paraId="1EC1A817" w14:textId="77777777" w:rsidR="00F65350" w:rsidRPr="007B32CE" w:rsidRDefault="00F65350" w:rsidP="002B33DE">
            <w:pPr>
              <w:rPr>
                <w:rFonts w:ascii="Arial" w:eastAsia="Cambria" w:hAnsi="Arial" w:cs="Times New Roman"/>
                <w:color w:val="4F81BD" w:themeColor="accent1"/>
                <w:sz w:val="20"/>
              </w:rPr>
            </w:pPr>
          </w:p>
        </w:tc>
      </w:tr>
      <w:tr w:rsidR="002B33DE" w:rsidRPr="0055204B" w14:paraId="75BCD24A" w14:textId="77777777">
        <w:tc>
          <w:tcPr>
            <w:tcW w:w="1008" w:type="dxa"/>
          </w:tcPr>
          <w:p w14:paraId="4CF0724D" w14:textId="77777777" w:rsidR="002B33DE" w:rsidRPr="0055204B" w:rsidRDefault="002B33DE" w:rsidP="002B33DE">
            <w:pPr>
              <w:rPr>
                <w:rFonts w:ascii="Arial" w:eastAsia="Cambria" w:hAnsi="Arial" w:cs="Times New Roman"/>
                <w:sz w:val="20"/>
              </w:rPr>
            </w:pPr>
          </w:p>
          <w:p w14:paraId="3F5DC8F1" w14:textId="77777777" w:rsidR="002B33DE" w:rsidRPr="00B85811" w:rsidRDefault="002B33DE" w:rsidP="00B85811">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14:paraId="4552E314" w14:textId="77777777" w:rsidR="00F65350" w:rsidRDefault="00F65350" w:rsidP="002B33DE">
            <w:pPr>
              <w:rPr>
                <w:rFonts w:ascii="Arial" w:eastAsia="Cambria" w:hAnsi="Arial" w:cs="Times New Roman"/>
                <w:color w:val="4F81BD" w:themeColor="accent1"/>
                <w:sz w:val="20"/>
              </w:rPr>
            </w:pPr>
          </w:p>
          <w:p w14:paraId="17DE4C96" w14:textId="15749FEB" w:rsidR="002B33DE" w:rsidRDefault="00E862F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Are students engaged in reading and answering questions?</w:t>
            </w:r>
          </w:p>
          <w:p w14:paraId="0BF29EA5" w14:textId="77777777" w:rsidR="00F65350" w:rsidRPr="007B32CE" w:rsidRDefault="00F65350" w:rsidP="002B33DE">
            <w:pPr>
              <w:rPr>
                <w:rFonts w:ascii="Arial" w:eastAsia="Cambria" w:hAnsi="Arial" w:cs="Times New Roman"/>
                <w:color w:val="4F81BD" w:themeColor="accent1"/>
                <w:sz w:val="20"/>
              </w:rPr>
            </w:pPr>
          </w:p>
        </w:tc>
      </w:tr>
      <w:tr w:rsidR="002B33DE" w:rsidRPr="0055204B" w14:paraId="3BC42185" w14:textId="77777777">
        <w:tc>
          <w:tcPr>
            <w:tcW w:w="4608" w:type="dxa"/>
            <w:gridSpan w:val="2"/>
          </w:tcPr>
          <w:p w14:paraId="67DC637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0CE1569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174BD613" w14:textId="77777777">
        <w:tc>
          <w:tcPr>
            <w:tcW w:w="1008" w:type="dxa"/>
          </w:tcPr>
          <w:p w14:paraId="6E46C168" w14:textId="77777777" w:rsidR="002B33DE" w:rsidRPr="0055204B" w:rsidRDefault="002B33DE" w:rsidP="002B33DE">
            <w:pPr>
              <w:rPr>
                <w:rFonts w:ascii="Arial" w:eastAsia="Cambria" w:hAnsi="Arial" w:cs="Times New Roman"/>
                <w:sz w:val="20"/>
              </w:rPr>
            </w:pPr>
          </w:p>
          <w:p w14:paraId="2B76A7AC" w14:textId="77777777" w:rsidR="002B33DE" w:rsidRPr="0055204B" w:rsidRDefault="002B33DE" w:rsidP="002B33DE">
            <w:pPr>
              <w:rPr>
                <w:rFonts w:ascii="Arial" w:eastAsia="Cambria" w:hAnsi="Arial" w:cs="Times New Roman"/>
                <w:sz w:val="20"/>
              </w:rPr>
            </w:pPr>
          </w:p>
          <w:p w14:paraId="020B32C0"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02A6AB3F" w14:textId="5FB0B675" w:rsidR="002B33DE" w:rsidRPr="00B85811" w:rsidRDefault="00B85811" w:rsidP="002B33DE">
            <w:pPr>
              <w:rPr>
                <w:rFonts w:ascii="Arial" w:eastAsia="Cambria" w:hAnsi="Arial" w:cs="Times New Roman"/>
                <w:color w:val="4F81BD" w:themeColor="accent1"/>
                <w:sz w:val="20"/>
              </w:rPr>
            </w:pPr>
            <w:r w:rsidRPr="00B85811">
              <w:rPr>
                <w:rFonts w:ascii="Arial" w:eastAsia="Cambria" w:hAnsi="Arial" w:cs="Times New Roman"/>
                <w:color w:val="4F81BD" w:themeColor="accent1"/>
                <w:sz w:val="20"/>
              </w:rPr>
              <w:t>Circulate around room monitoring each group’s progress</w:t>
            </w:r>
            <w:r w:rsidR="00E862F0">
              <w:rPr>
                <w:rFonts w:ascii="Arial" w:eastAsia="Cambria" w:hAnsi="Arial" w:cs="Times New Roman"/>
                <w:color w:val="4F81BD" w:themeColor="accent1"/>
                <w:sz w:val="20"/>
              </w:rPr>
              <w:t xml:space="preserve"> as they proceed with the 3 sampling techniques; provide pacing and guidance as necessary</w:t>
            </w:r>
          </w:p>
        </w:tc>
        <w:tc>
          <w:tcPr>
            <w:tcW w:w="1080" w:type="dxa"/>
          </w:tcPr>
          <w:p w14:paraId="4F044BE8" w14:textId="77777777" w:rsidR="002B33DE" w:rsidRPr="0055204B" w:rsidRDefault="002B33DE" w:rsidP="002B33DE">
            <w:pPr>
              <w:rPr>
                <w:rFonts w:ascii="Arial" w:eastAsia="Cambria" w:hAnsi="Arial" w:cs="Times New Roman"/>
                <w:sz w:val="20"/>
              </w:rPr>
            </w:pPr>
          </w:p>
          <w:p w14:paraId="72E0E0B6" w14:textId="77777777" w:rsidR="002B33DE" w:rsidRPr="0055204B" w:rsidRDefault="002B33DE" w:rsidP="002B33DE">
            <w:pPr>
              <w:rPr>
                <w:rFonts w:ascii="Arial" w:eastAsia="Cambria" w:hAnsi="Arial" w:cs="Times New Roman"/>
                <w:sz w:val="20"/>
              </w:rPr>
            </w:pPr>
          </w:p>
          <w:p w14:paraId="38198BB9"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4711F75F" w14:textId="2EAF0831" w:rsidR="002B33DE" w:rsidRPr="00B85811" w:rsidRDefault="00E862F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Select groups one at a time to examine the environment, giving them instructions to name the organisms and make predictions about their abundance</w:t>
            </w:r>
          </w:p>
        </w:tc>
      </w:tr>
      <w:tr w:rsidR="002B33DE" w:rsidRPr="0055204B" w14:paraId="2B877E24" w14:textId="77777777">
        <w:tc>
          <w:tcPr>
            <w:tcW w:w="1008" w:type="dxa"/>
          </w:tcPr>
          <w:p w14:paraId="53605338" w14:textId="77777777" w:rsidR="002B33DE" w:rsidRPr="0055204B" w:rsidRDefault="002B33DE" w:rsidP="002B33DE">
            <w:pPr>
              <w:rPr>
                <w:rFonts w:ascii="Arial" w:eastAsia="Cambria" w:hAnsi="Arial" w:cs="Times New Roman"/>
                <w:sz w:val="20"/>
              </w:rPr>
            </w:pPr>
          </w:p>
          <w:p w14:paraId="31656DA7" w14:textId="77777777" w:rsidR="002B33DE" w:rsidRPr="0055204B" w:rsidRDefault="002B33DE" w:rsidP="002B33DE">
            <w:pPr>
              <w:rPr>
                <w:rFonts w:ascii="Arial" w:eastAsia="Cambria" w:hAnsi="Arial" w:cs="Times New Roman"/>
                <w:sz w:val="20"/>
              </w:rPr>
            </w:pPr>
          </w:p>
          <w:p w14:paraId="1B2C5F2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104A6F6D" w14:textId="77777777" w:rsidR="002B33DE" w:rsidRPr="00B85811" w:rsidRDefault="00B85811" w:rsidP="002B33DE">
            <w:pPr>
              <w:rPr>
                <w:rFonts w:ascii="Arial" w:eastAsia="Cambria" w:hAnsi="Arial" w:cs="Times New Roman"/>
                <w:color w:val="4F81BD" w:themeColor="accent1"/>
                <w:sz w:val="20"/>
              </w:rPr>
            </w:pPr>
            <w:r w:rsidRPr="00B85811">
              <w:rPr>
                <w:rFonts w:ascii="Arial" w:eastAsia="Cambria" w:hAnsi="Arial" w:cs="Times New Roman"/>
                <w:color w:val="4F81BD" w:themeColor="accent1"/>
                <w:sz w:val="20"/>
              </w:rPr>
              <w:t>Students conduct the sampling</w:t>
            </w:r>
          </w:p>
          <w:p w14:paraId="12A1546F" w14:textId="77777777" w:rsidR="002B33DE" w:rsidRPr="0055204B" w:rsidRDefault="002B33DE" w:rsidP="002B33DE">
            <w:pPr>
              <w:rPr>
                <w:rFonts w:ascii="Arial" w:eastAsia="Cambria" w:hAnsi="Arial" w:cs="Times New Roman"/>
                <w:sz w:val="20"/>
              </w:rPr>
            </w:pPr>
          </w:p>
        </w:tc>
        <w:tc>
          <w:tcPr>
            <w:tcW w:w="1080" w:type="dxa"/>
          </w:tcPr>
          <w:p w14:paraId="5230E3C4" w14:textId="77777777" w:rsidR="002B33DE" w:rsidRPr="0055204B" w:rsidRDefault="002B33DE" w:rsidP="002B33DE">
            <w:pPr>
              <w:rPr>
                <w:rFonts w:ascii="Arial" w:eastAsia="Cambria" w:hAnsi="Arial" w:cs="Times New Roman"/>
                <w:sz w:val="20"/>
              </w:rPr>
            </w:pPr>
          </w:p>
          <w:p w14:paraId="389EADF2" w14:textId="77777777" w:rsidR="002B33DE" w:rsidRPr="0055204B" w:rsidRDefault="002B33DE" w:rsidP="002B33DE">
            <w:pPr>
              <w:rPr>
                <w:rFonts w:ascii="Arial" w:eastAsia="Cambria" w:hAnsi="Arial" w:cs="Times New Roman"/>
                <w:sz w:val="20"/>
              </w:rPr>
            </w:pPr>
          </w:p>
          <w:p w14:paraId="3A83EB4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71E64F92" w14:textId="453F667B" w:rsidR="002B33DE" w:rsidRPr="00B85811" w:rsidRDefault="00E862F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Work as a group to give names to the organisms and estimate their abundances</w:t>
            </w:r>
          </w:p>
        </w:tc>
      </w:tr>
      <w:tr w:rsidR="002B33DE" w:rsidRPr="0055204B" w14:paraId="7837E6B3" w14:textId="77777777">
        <w:tc>
          <w:tcPr>
            <w:tcW w:w="1008" w:type="dxa"/>
          </w:tcPr>
          <w:p w14:paraId="07FEE65A" w14:textId="77777777" w:rsidR="007075ED" w:rsidRDefault="007075ED" w:rsidP="002B33DE">
            <w:pPr>
              <w:rPr>
                <w:rFonts w:ascii="Arial" w:eastAsia="Cambria" w:hAnsi="Arial" w:cs="Times New Roman"/>
                <w:sz w:val="20"/>
              </w:rPr>
            </w:pPr>
          </w:p>
          <w:p w14:paraId="58D7B1CF" w14:textId="77777777" w:rsidR="002B33DE" w:rsidRPr="0055204B" w:rsidRDefault="002B33DE" w:rsidP="002B33DE">
            <w:pPr>
              <w:rPr>
                <w:rFonts w:ascii="Arial" w:eastAsia="Cambria" w:hAnsi="Arial" w:cs="Times New Roman"/>
                <w:sz w:val="20"/>
              </w:rPr>
            </w:pPr>
          </w:p>
          <w:p w14:paraId="65CD24FE"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14:paraId="0A111977" w14:textId="77777777" w:rsidR="002B33DE" w:rsidRPr="00B85811" w:rsidRDefault="00B85811" w:rsidP="002B33DE">
            <w:pPr>
              <w:rPr>
                <w:rFonts w:ascii="Arial" w:eastAsia="Cambria" w:hAnsi="Arial" w:cs="Times New Roman"/>
                <w:color w:val="4F81BD" w:themeColor="accent1"/>
                <w:sz w:val="20"/>
              </w:rPr>
            </w:pPr>
            <w:r w:rsidRPr="00B85811">
              <w:rPr>
                <w:rFonts w:ascii="Arial" w:eastAsia="Cambria" w:hAnsi="Arial" w:cs="Times New Roman"/>
                <w:color w:val="4F81BD" w:themeColor="accent1"/>
                <w:sz w:val="20"/>
              </w:rPr>
              <w:t>Are all students participating?</w:t>
            </w:r>
          </w:p>
        </w:tc>
        <w:tc>
          <w:tcPr>
            <w:tcW w:w="1080" w:type="dxa"/>
          </w:tcPr>
          <w:p w14:paraId="4D0AA101" w14:textId="77777777" w:rsidR="007075ED" w:rsidRDefault="007075ED" w:rsidP="002B33DE">
            <w:pPr>
              <w:rPr>
                <w:rFonts w:ascii="Arial" w:eastAsia="Cambria" w:hAnsi="Arial" w:cs="Times New Roman"/>
                <w:sz w:val="20"/>
              </w:rPr>
            </w:pPr>
          </w:p>
          <w:p w14:paraId="2BCF74BD" w14:textId="77777777" w:rsidR="002B33DE" w:rsidRPr="0055204B" w:rsidRDefault="002B33DE" w:rsidP="002B33DE">
            <w:pPr>
              <w:rPr>
                <w:rFonts w:ascii="Arial" w:eastAsia="Cambria" w:hAnsi="Arial" w:cs="Times New Roman"/>
                <w:sz w:val="20"/>
              </w:rPr>
            </w:pPr>
          </w:p>
          <w:p w14:paraId="50BE342D"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14:paraId="2BE4810F" w14:textId="77777777" w:rsidR="002B33DE" w:rsidRPr="00B85811" w:rsidRDefault="00B85811" w:rsidP="002B33DE">
            <w:pPr>
              <w:rPr>
                <w:rFonts w:ascii="Arial" w:eastAsia="Cambria" w:hAnsi="Arial" w:cs="Times New Roman"/>
                <w:color w:val="4F81BD" w:themeColor="accent1"/>
                <w:sz w:val="20"/>
              </w:rPr>
            </w:pPr>
            <w:r w:rsidRPr="00B85811">
              <w:rPr>
                <w:rFonts w:ascii="Arial" w:eastAsia="Cambria" w:hAnsi="Arial" w:cs="Times New Roman"/>
                <w:color w:val="4F81BD" w:themeColor="accent1"/>
                <w:sz w:val="20"/>
              </w:rPr>
              <w:t>Are all students engaged in the conversation?</w:t>
            </w:r>
          </w:p>
        </w:tc>
      </w:tr>
    </w:tbl>
    <w:p w14:paraId="139A6175" w14:textId="77777777" w:rsidR="002B33DE" w:rsidRDefault="002B33DE" w:rsidP="00EC0229">
      <w:pPr>
        <w:rPr>
          <w:rFonts w:ascii="Arial" w:hAnsi="Arial"/>
        </w:rPr>
      </w:pPr>
    </w:p>
    <w:p w14:paraId="249985DF" w14:textId="77777777" w:rsidR="002E7064" w:rsidRDefault="002E7064" w:rsidP="002B33DE">
      <w:pPr>
        <w:rPr>
          <w:rFonts w:ascii="Arial" w:hAnsi="Arial"/>
        </w:rPr>
      </w:pPr>
    </w:p>
    <w:p w14:paraId="0173E354" w14:textId="77777777" w:rsidR="002E7064" w:rsidRDefault="002E7064" w:rsidP="002B33DE">
      <w:pPr>
        <w:rPr>
          <w:rFonts w:ascii="Arial" w:hAnsi="Arial"/>
        </w:rPr>
      </w:pPr>
    </w:p>
    <w:p w14:paraId="424FBEEA" w14:textId="77777777" w:rsidR="00C26AB0" w:rsidRDefault="00C26AB0" w:rsidP="002B33DE">
      <w:pPr>
        <w:rPr>
          <w:rFonts w:ascii="Arial" w:hAnsi="Arial"/>
        </w:rPr>
      </w:pPr>
    </w:p>
    <w:p w14:paraId="085BF01A" w14:textId="77777777" w:rsidR="00C26AB0" w:rsidRDefault="00C26AB0" w:rsidP="002B33DE">
      <w:pPr>
        <w:rPr>
          <w:rFonts w:ascii="Arial" w:hAnsi="Arial"/>
        </w:rPr>
      </w:pPr>
    </w:p>
    <w:p w14:paraId="4A16C7CC" w14:textId="77777777" w:rsidR="00C26AB0" w:rsidRDefault="00C26AB0" w:rsidP="002B33DE">
      <w:pPr>
        <w:rPr>
          <w:rFonts w:ascii="Arial" w:hAnsi="Arial"/>
        </w:rPr>
      </w:pPr>
    </w:p>
    <w:p w14:paraId="55E4BDC5" w14:textId="77777777"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p>
    <w:p w14:paraId="43510782" w14:textId="77777777" w:rsidR="002B33DE" w:rsidRDefault="002B33DE" w:rsidP="002B33DE">
      <w:pPr>
        <w:rPr>
          <w:rFonts w:ascii="Arial" w:hAnsi="Arial"/>
        </w:rPr>
      </w:pPr>
    </w:p>
    <w:p w14:paraId="1699DC79" w14:textId="5F8059C3" w:rsidR="002B33DE" w:rsidRDefault="002E7064" w:rsidP="002E7064">
      <w:pPr>
        <w:pStyle w:val="ListParagraph"/>
        <w:numPr>
          <w:ilvl w:val="0"/>
          <w:numId w:val="48"/>
        </w:numPr>
        <w:rPr>
          <w:rFonts w:ascii="Arial" w:hAnsi="Arial"/>
          <w:color w:val="4F81BD" w:themeColor="accent1"/>
          <w:sz w:val="20"/>
          <w:szCs w:val="20"/>
        </w:rPr>
      </w:pPr>
      <w:r w:rsidRPr="002E7064">
        <w:rPr>
          <w:rFonts w:ascii="Arial" w:hAnsi="Arial"/>
          <w:color w:val="4F81BD" w:themeColor="accent1"/>
          <w:sz w:val="20"/>
          <w:szCs w:val="20"/>
        </w:rPr>
        <w:t xml:space="preserve">Initiation – </w:t>
      </w:r>
      <w:r w:rsidR="005E5925">
        <w:rPr>
          <w:rFonts w:ascii="Arial" w:hAnsi="Arial"/>
          <w:color w:val="4F81BD" w:themeColor="accent1"/>
          <w:sz w:val="20"/>
          <w:szCs w:val="20"/>
        </w:rPr>
        <w:t>Students walking into the classroom and seeing the model environment</w:t>
      </w:r>
    </w:p>
    <w:p w14:paraId="65130F37" w14:textId="3630F5C5" w:rsidR="005E5925" w:rsidRDefault="005E5925" w:rsidP="005E5925">
      <w:pPr>
        <w:pStyle w:val="ListParagraph"/>
        <w:numPr>
          <w:ilvl w:val="0"/>
          <w:numId w:val="48"/>
        </w:numPr>
        <w:rPr>
          <w:rFonts w:ascii="Arial" w:hAnsi="Arial"/>
          <w:color w:val="4F81BD" w:themeColor="accent1"/>
          <w:sz w:val="20"/>
          <w:szCs w:val="20"/>
        </w:rPr>
      </w:pPr>
      <w:r>
        <w:rPr>
          <w:rFonts w:ascii="Arial" w:hAnsi="Arial"/>
          <w:color w:val="4F81BD" w:themeColor="accent1"/>
          <w:sz w:val="20"/>
          <w:szCs w:val="20"/>
        </w:rPr>
        <w:t>Instruction – Students read (in pairs) the packet I printed from the teacher version of this activity (basically the information defining and explaining the sampling techniques) and answering the short answer questions I put on the board.</w:t>
      </w:r>
    </w:p>
    <w:p w14:paraId="7AD31C3C" w14:textId="4549F86C" w:rsidR="005E5925" w:rsidRPr="005E5925" w:rsidRDefault="005E5925" w:rsidP="005E5925">
      <w:pPr>
        <w:pStyle w:val="ListParagraph"/>
        <w:numPr>
          <w:ilvl w:val="0"/>
          <w:numId w:val="48"/>
        </w:numPr>
        <w:rPr>
          <w:rFonts w:ascii="Arial" w:hAnsi="Arial"/>
          <w:color w:val="4F81BD" w:themeColor="accent1"/>
          <w:sz w:val="20"/>
          <w:szCs w:val="20"/>
        </w:rPr>
      </w:pPr>
      <w:r w:rsidRPr="002E7064">
        <w:rPr>
          <w:rFonts w:ascii="Arial" w:hAnsi="Arial"/>
          <w:color w:val="4F81BD" w:themeColor="accent1"/>
          <w:sz w:val="20"/>
          <w:szCs w:val="20"/>
        </w:rPr>
        <w:t xml:space="preserve">Invention – Students </w:t>
      </w:r>
      <w:r>
        <w:rPr>
          <w:rFonts w:ascii="Arial" w:hAnsi="Arial"/>
          <w:color w:val="4F81BD" w:themeColor="accent1"/>
          <w:sz w:val="20"/>
          <w:szCs w:val="20"/>
        </w:rPr>
        <w:t>look at environment to generate names for the organisms and make hypotheses about the abundance of each</w:t>
      </w:r>
    </w:p>
    <w:p w14:paraId="1CD9A81D" w14:textId="28C7C586" w:rsidR="005E5925" w:rsidRPr="005E5925" w:rsidRDefault="005E5925" w:rsidP="005E5925">
      <w:pPr>
        <w:pStyle w:val="ListParagraph"/>
        <w:numPr>
          <w:ilvl w:val="0"/>
          <w:numId w:val="48"/>
        </w:numPr>
        <w:rPr>
          <w:rFonts w:ascii="Arial" w:hAnsi="Arial"/>
          <w:color w:val="4F81BD" w:themeColor="accent1"/>
          <w:sz w:val="20"/>
          <w:szCs w:val="20"/>
        </w:rPr>
      </w:pPr>
      <w:r w:rsidRPr="002E7064">
        <w:rPr>
          <w:rFonts w:ascii="Arial" w:hAnsi="Arial"/>
          <w:color w:val="4F81BD" w:themeColor="accent1"/>
          <w:sz w:val="20"/>
          <w:szCs w:val="20"/>
        </w:rPr>
        <w:t xml:space="preserve">Investigation – Students </w:t>
      </w:r>
      <w:r>
        <w:rPr>
          <w:rFonts w:ascii="Arial" w:hAnsi="Arial"/>
          <w:color w:val="4F81BD" w:themeColor="accent1"/>
          <w:sz w:val="20"/>
          <w:szCs w:val="20"/>
        </w:rPr>
        <w:t>conduct the 3 different sampling methods</w:t>
      </w:r>
    </w:p>
    <w:p w14:paraId="59EFDA33" w14:textId="12F16A64" w:rsidR="002E7064" w:rsidRPr="002E7064" w:rsidRDefault="002E7064" w:rsidP="002E7064">
      <w:pPr>
        <w:pStyle w:val="ListParagraph"/>
        <w:numPr>
          <w:ilvl w:val="0"/>
          <w:numId w:val="48"/>
        </w:numPr>
        <w:rPr>
          <w:rFonts w:ascii="Arial" w:hAnsi="Arial"/>
          <w:color w:val="4F81BD" w:themeColor="accent1"/>
          <w:sz w:val="20"/>
          <w:szCs w:val="20"/>
        </w:rPr>
      </w:pPr>
      <w:r w:rsidRPr="002E7064">
        <w:rPr>
          <w:rFonts w:ascii="Arial" w:hAnsi="Arial"/>
          <w:color w:val="4F81BD" w:themeColor="accent1"/>
          <w:sz w:val="20"/>
          <w:szCs w:val="20"/>
        </w:rPr>
        <w:t xml:space="preserve">Interpretation – Students </w:t>
      </w:r>
      <w:r w:rsidR="005E5925">
        <w:rPr>
          <w:rFonts w:ascii="Arial" w:hAnsi="Arial"/>
          <w:color w:val="4F81BD" w:themeColor="accent1"/>
          <w:sz w:val="20"/>
          <w:szCs w:val="20"/>
        </w:rPr>
        <w:t>process their data and compare the percentages generated by their survey to what they actually see on the blanket.  Students tell what sampling method they think was most accurate and why.  Students tell what sampling method they would use for a novel situation and why.</w:t>
      </w:r>
    </w:p>
    <w:p w14:paraId="47D8B27E" w14:textId="77777777" w:rsidR="007F7AC5" w:rsidRPr="002E7064" w:rsidRDefault="007F7AC5" w:rsidP="00EC0229">
      <w:pPr>
        <w:rPr>
          <w:rFonts w:ascii="Arial" w:hAnsi="Arial"/>
          <w:b/>
        </w:rPr>
      </w:pPr>
    </w:p>
    <w:p w14:paraId="5F44617D" w14:textId="77777777"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5D5CF0D2"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518F7E28" w14:textId="77777777" w:rsidR="002B33DE" w:rsidRDefault="002B33DE" w:rsidP="00EC0229">
      <w:pPr>
        <w:rPr>
          <w:rFonts w:ascii="Arial" w:hAnsi="Arial"/>
        </w:rPr>
      </w:pPr>
    </w:p>
    <w:p w14:paraId="08E7A485" w14:textId="2597C181" w:rsidR="007F7AC5" w:rsidRPr="00C26AB0" w:rsidRDefault="007B32CE" w:rsidP="00EC0229">
      <w:pPr>
        <w:rPr>
          <w:rFonts w:ascii="Arial" w:hAnsi="Arial"/>
          <w:color w:val="4F81BD" w:themeColor="accent1"/>
          <w:sz w:val="20"/>
          <w:szCs w:val="20"/>
        </w:rPr>
      </w:pPr>
      <w:r>
        <w:rPr>
          <w:rFonts w:ascii="Arial" w:hAnsi="Arial"/>
        </w:rPr>
        <w:tab/>
      </w:r>
      <w:r w:rsidRPr="007B32CE">
        <w:rPr>
          <w:rFonts w:ascii="Arial" w:hAnsi="Arial"/>
          <w:color w:val="4F81BD" w:themeColor="accent1"/>
          <w:sz w:val="20"/>
          <w:szCs w:val="20"/>
        </w:rPr>
        <w:t>I believe the overarching mode</w:t>
      </w:r>
      <w:r w:rsidR="00C26AB0">
        <w:rPr>
          <w:rFonts w:ascii="Arial" w:hAnsi="Arial"/>
          <w:color w:val="4F81BD" w:themeColor="accent1"/>
          <w:sz w:val="20"/>
          <w:szCs w:val="20"/>
        </w:rPr>
        <w:t>s for this activity are</w:t>
      </w:r>
      <w:r w:rsidRPr="007B32CE">
        <w:rPr>
          <w:rFonts w:ascii="Arial" w:hAnsi="Arial"/>
          <w:color w:val="4F81BD" w:themeColor="accent1"/>
          <w:sz w:val="20"/>
          <w:szCs w:val="20"/>
        </w:rPr>
        <w:t xml:space="preserve"> </w:t>
      </w:r>
      <w:r w:rsidR="00C26AB0">
        <w:rPr>
          <w:rFonts w:ascii="Arial" w:hAnsi="Arial"/>
          <w:b/>
          <w:color w:val="4F81BD" w:themeColor="accent1"/>
          <w:sz w:val="20"/>
          <w:szCs w:val="20"/>
        </w:rPr>
        <w:t xml:space="preserve">experimentation </w:t>
      </w:r>
      <w:r w:rsidR="00C26AB0" w:rsidRPr="00C26AB0">
        <w:rPr>
          <w:rFonts w:ascii="Arial" w:hAnsi="Arial"/>
          <w:color w:val="4F81BD" w:themeColor="accent1"/>
          <w:sz w:val="20"/>
          <w:szCs w:val="20"/>
        </w:rPr>
        <w:t>and</w:t>
      </w:r>
      <w:r w:rsidR="00C26AB0">
        <w:rPr>
          <w:rFonts w:ascii="Arial" w:hAnsi="Arial"/>
          <w:b/>
          <w:color w:val="4F81BD" w:themeColor="accent1"/>
          <w:sz w:val="20"/>
          <w:szCs w:val="20"/>
        </w:rPr>
        <w:t xml:space="preserve"> product evaluation</w:t>
      </w:r>
      <w:r w:rsidR="00C26AB0">
        <w:rPr>
          <w:rFonts w:ascii="Arial" w:hAnsi="Arial"/>
          <w:color w:val="4F81BD" w:themeColor="accent1"/>
          <w:sz w:val="20"/>
          <w:szCs w:val="20"/>
        </w:rPr>
        <w:t>.  Experimentation because the premise of the activity is for students to explore and try out 3 different sampling techniques.  This will very much be an experimental learning process for students.  I believe product evaluation is a focus mode because students will be interpreting the data they collected at the conclusion of the lesson – deciding as a group which method was the most accurate in representing the relative abundances of organisms in the model environment.</w:t>
      </w:r>
    </w:p>
    <w:p w14:paraId="399F2994" w14:textId="77777777" w:rsidR="002B33DE" w:rsidRDefault="007B32CE" w:rsidP="00EC0229">
      <w:pPr>
        <w:rPr>
          <w:rFonts w:ascii="Arial" w:hAnsi="Arial"/>
        </w:rPr>
      </w:pPr>
      <w:r>
        <w:rPr>
          <w:rFonts w:ascii="Arial" w:hAnsi="Arial"/>
        </w:rPr>
        <w:tab/>
      </w:r>
    </w:p>
    <w:p w14:paraId="2A0AF380"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012C3C16" w14:textId="77777777" w:rsidR="00C71326" w:rsidRDefault="00C71326" w:rsidP="00EC0229">
      <w:pPr>
        <w:rPr>
          <w:rFonts w:ascii="Arial" w:hAnsi="Arial"/>
        </w:rPr>
      </w:pPr>
    </w:p>
    <w:p w14:paraId="1909CF84" w14:textId="49E725F0" w:rsidR="007B32CE" w:rsidRPr="007B32CE" w:rsidRDefault="007B32CE" w:rsidP="00EC0229">
      <w:pPr>
        <w:rPr>
          <w:rFonts w:ascii="Arial" w:hAnsi="Arial"/>
          <w:color w:val="4F81BD" w:themeColor="accent1"/>
          <w:sz w:val="20"/>
          <w:szCs w:val="20"/>
        </w:rPr>
      </w:pPr>
      <w:bookmarkStart w:id="0" w:name="_GoBack"/>
      <w:bookmarkEnd w:id="0"/>
    </w:p>
    <w:sectPr w:rsidR="007B32CE" w:rsidRPr="007B32CE"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DA72D" w14:textId="77777777" w:rsidR="00291009" w:rsidRDefault="00291009">
      <w:r>
        <w:separator/>
      </w:r>
    </w:p>
  </w:endnote>
  <w:endnote w:type="continuationSeparator" w:id="0">
    <w:p w14:paraId="239E4658" w14:textId="77777777" w:rsidR="00291009" w:rsidRDefault="0029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CD5C" w14:textId="77777777" w:rsidR="00291009" w:rsidRPr="00831A1B" w:rsidRDefault="00291009" w:rsidP="008C5803">
    <w:pPr>
      <w:widowControl w:val="0"/>
      <w:autoSpaceDE w:val="0"/>
      <w:autoSpaceDN w:val="0"/>
      <w:adjustRightInd w:val="0"/>
      <w:jc w:val="center"/>
      <w:rPr>
        <w:rFonts w:ascii="Arial" w:hAnsi="Arial" w:cs="Arial"/>
        <w:i/>
        <w:iCs/>
        <w:sz w:val="12"/>
        <w:szCs w:val="32"/>
      </w:rPr>
    </w:pPr>
  </w:p>
  <w:p w14:paraId="17362BB3" w14:textId="77777777" w:rsidR="00291009" w:rsidRPr="00FA779E" w:rsidRDefault="00291009"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14372D60" w14:textId="77777777" w:rsidR="00291009" w:rsidRDefault="00291009"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C26AB0">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C26AB0">
      <w:rPr>
        <w:rStyle w:val="PageNumber"/>
        <w:rFonts w:ascii="Arial" w:hAnsi="Arial"/>
        <w:noProof/>
        <w:sz w:val="20"/>
      </w:rPr>
      <w:t>1</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AC549" w14:textId="77777777" w:rsidR="00291009" w:rsidRDefault="00291009">
      <w:r>
        <w:separator/>
      </w:r>
    </w:p>
  </w:footnote>
  <w:footnote w:type="continuationSeparator" w:id="0">
    <w:p w14:paraId="020E1C0C" w14:textId="77777777" w:rsidR="00291009" w:rsidRDefault="002910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7C635F"/>
    <w:multiLevelType w:val="hybridMultilevel"/>
    <w:tmpl w:val="DC68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757943"/>
    <w:multiLevelType w:val="hybridMultilevel"/>
    <w:tmpl w:val="B0AE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4">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2"/>
  </w:num>
  <w:num w:numId="3">
    <w:abstractNumId w:val="34"/>
  </w:num>
  <w:num w:numId="4">
    <w:abstractNumId w:val="36"/>
  </w:num>
  <w:num w:numId="5">
    <w:abstractNumId w:val="48"/>
  </w:num>
  <w:num w:numId="6">
    <w:abstractNumId w:val="30"/>
  </w:num>
  <w:num w:numId="7">
    <w:abstractNumId w:val="1"/>
  </w:num>
  <w:num w:numId="8">
    <w:abstractNumId w:val="7"/>
  </w:num>
  <w:num w:numId="9">
    <w:abstractNumId w:val="43"/>
  </w:num>
  <w:num w:numId="10">
    <w:abstractNumId w:val="0"/>
  </w:num>
  <w:num w:numId="11">
    <w:abstractNumId w:val="32"/>
  </w:num>
  <w:num w:numId="12">
    <w:abstractNumId w:val="18"/>
  </w:num>
  <w:num w:numId="13">
    <w:abstractNumId w:val="3"/>
  </w:num>
  <w:num w:numId="14">
    <w:abstractNumId w:val="17"/>
  </w:num>
  <w:num w:numId="15">
    <w:abstractNumId w:val="28"/>
  </w:num>
  <w:num w:numId="16">
    <w:abstractNumId w:val="46"/>
  </w:num>
  <w:num w:numId="17">
    <w:abstractNumId w:val="2"/>
  </w:num>
  <w:num w:numId="18">
    <w:abstractNumId w:val="45"/>
  </w:num>
  <w:num w:numId="19">
    <w:abstractNumId w:val="24"/>
  </w:num>
  <w:num w:numId="20">
    <w:abstractNumId w:val="8"/>
  </w:num>
  <w:num w:numId="21">
    <w:abstractNumId w:val="25"/>
  </w:num>
  <w:num w:numId="22">
    <w:abstractNumId w:val="11"/>
  </w:num>
  <w:num w:numId="23">
    <w:abstractNumId w:val="37"/>
  </w:num>
  <w:num w:numId="24">
    <w:abstractNumId w:val="13"/>
  </w:num>
  <w:num w:numId="25">
    <w:abstractNumId w:val="22"/>
  </w:num>
  <w:num w:numId="26">
    <w:abstractNumId w:val="47"/>
  </w:num>
  <w:num w:numId="27">
    <w:abstractNumId w:val="9"/>
  </w:num>
  <w:num w:numId="28">
    <w:abstractNumId w:val="31"/>
  </w:num>
  <w:num w:numId="29">
    <w:abstractNumId w:val="42"/>
  </w:num>
  <w:num w:numId="30">
    <w:abstractNumId w:val="35"/>
  </w:num>
  <w:num w:numId="31">
    <w:abstractNumId w:val="23"/>
  </w:num>
  <w:num w:numId="32">
    <w:abstractNumId w:val="38"/>
  </w:num>
  <w:num w:numId="33">
    <w:abstractNumId w:val="44"/>
  </w:num>
  <w:num w:numId="34">
    <w:abstractNumId w:val="14"/>
  </w:num>
  <w:num w:numId="35">
    <w:abstractNumId w:val="21"/>
  </w:num>
  <w:num w:numId="36">
    <w:abstractNumId w:val="20"/>
  </w:num>
  <w:num w:numId="37">
    <w:abstractNumId w:val="33"/>
  </w:num>
  <w:num w:numId="38">
    <w:abstractNumId w:val="16"/>
  </w:num>
  <w:num w:numId="39">
    <w:abstractNumId w:val="6"/>
  </w:num>
  <w:num w:numId="40">
    <w:abstractNumId w:val="26"/>
  </w:num>
  <w:num w:numId="41">
    <w:abstractNumId w:val="15"/>
  </w:num>
  <w:num w:numId="42">
    <w:abstractNumId w:val="40"/>
  </w:num>
  <w:num w:numId="43">
    <w:abstractNumId w:val="27"/>
  </w:num>
  <w:num w:numId="44">
    <w:abstractNumId w:val="29"/>
  </w:num>
  <w:num w:numId="45">
    <w:abstractNumId w:val="4"/>
  </w:num>
  <w:num w:numId="46">
    <w:abstractNumId w:val="39"/>
  </w:num>
  <w:num w:numId="47">
    <w:abstractNumId w:val="19"/>
  </w:num>
  <w:num w:numId="48">
    <w:abstractNumId w:val="1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3309"/>
    <w:rsid w:val="00026C32"/>
    <w:rsid w:val="00030736"/>
    <w:rsid w:val="00043DA7"/>
    <w:rsid w:val="00050EDD"/>
    <w:rsid w:val="0006186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80462"/>
    <w:rsid w:val="00291009"/>
    <w:rsid w:val="002A2ACA"/>
    <w:rsid w:val="002A5AF6"/>
    <w:rsid w:val="002B33DE"/>
    <w:rsid w:val="002C2559"/>
    <w:rsid w:val="002E7064"/>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4F3540"/>
    <w:rsid w:val="00503089"/>
    <w:rsid w:val="005034DF"/>
    <w:rsid w:val="0050402F"/>
    <w:rsid w:val="005118F6"/>
    <w:rsid w:val="00511C5C"/>
    <w:rsid w:val="00552B0B"/>
    <w:rsid w:val="005613BD"/>
    <w:rsid w:val="005629E8"/>
    <w:rsid w:val="00563958"/>
    <w:rsid w:val="005643B3"/>
    <w:rsid w:val="005662D9"/>
    <w:rsid w:val="00574172"/>
    <w:rsid w:val="005A4BBB"/>
    <w:rsid w:val="005A4C97"/>
    <w:rsid w:val="005A6976"/>
    <w:rsid w:val="005B75CA"/>
    <w:rsid w:val="005C02F9"/>
    <w:rsid w:val="005C3026"/>
    <w:rsid w:val="005D46A6"/>
    <w:rsid w:val="005E35B6"/>
    <w:rsid w:val="005E5925"/>
    <w:rsid w:val="00617D04"/>
    <w:rsid w:val="0062135D"/>
    <w:rsid w:val="0062208B"/>
    <w:rsid w:val="00623E1F"/>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B32CE"/>
    <w:rsid w:val="007D0D79"/>
    <w:rsid w:val="007D6693"/>
    <w:rsid w:val="007D6890"/>
    <w:rsid w:val="007E4B33"/>
    <w:rsid w:val="007F7AC5"/>
    <w:rsid w:val="00831815"/>
    <w:rsid w:val="00837BD4"/>
    <w:rsid w:val="008506EC"/>
    <w:rsid w:val="0085544D"/>
    <w:rsid w:val="0086150C"/>
    <w:rsid w:val="0088072A"/>
    <w:rsid w:val="008855F4"/>
    <w:rsid w:val="008C2A60"/>
    <w:rsid w:val="008C4F19"/>
    <w:rsid w:val="008C5803"/>
    <w:rsid w:val="00903009"/>
    <w:rsid w:val="00904A84"/>
    <w:rsid w:val="009057F4"/>
    <w:rsid w:val="009075D6"/>
    <w:rsid w:val="00915FE1"/>
    <w:rsid w:val="00944F88"/>
    <w:rsid w:val="00955E1D"/>
    <w:rsid w:val="0096201C"/>
    <w:rsid w:val="00970E31"/>
    <w:rsid w:val="00974BB7"/>
    <w:rsid w:val="00985765"/>
    <w:rsid w:val="009A7CDD"/>
    <w:rsid w:val="009B2A27"/>
    <w:rsid w:val="009B68DA"/>
    <w:rsid w:val="009C1476"/>
    <w:rsid w:val="009C344D"/>
    <w:rsid w:val="009C38AD"/>
    <w:rsid w:val="009F1A17"/>
    <w:rsid w:val="009F595E"/>
    <w:rsid w:val="00A24A9F"/>
    <w:rsid w:val="00A5666D"/>
    <w:rsid w:val="00A64730"/>
    <w:rsid w:val="00A6561E"/>
    <w:rsid w:val="00A67C39"/>
    <w:rsid w:val="00A96633"/>
    <w:rsid w:val="00AB4F4B"/>
    <w:rsid w:val="00AC5E02"/>
    <w:rsid w:val="00AC759B"/>
    <w:rsid w:val="00AD56D5"/>
    <w:rsid w:val="00AD676F"/>
    <w:rsid w:val="00AE11C6"/>
    <w:rsid w:val="00AE50A5"/>
    <w:rsid w:val="00AF35AB"/>
    <w:rsid w:val="00B07438"/>
    <w:rsid w:val="00B15EEA"/>
    <w:rsid w:val="00B27836"/>
    <w:rsid w:val="00B34CAD"/>
    <w:rsid w:val="00B66630"/>
    <w:rsid w:val="00B7053E"/>
    <w:rsid w:val="00B774FE"/>
    <w:rsid w:val="00B85811"/>
    <w:rsid w:val="00BA1209"/>
    <w:rsid w:val="00BA490E"/>
    <w:rsid w:val="00BC2CA6"/>
    <w:rsid w:val="00BD3703"/>
    <w:rsid w:val="00C0290F"/>
    <w:rsid w:val="00C05CC1"/>
    <w:rsid w:val="00C131B6"/>
    <w:rsid w:val="00C26AB0"/>
    <w:rsid w:val="00C36279"/>
    <w:rsid w:val="00C66E88"/>
    <w:rsid w:val="00C71326"/>
    <w:rsid w:val="00C73961"/>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62F0"/>
    <w:rsid w:val="00E86DD5"/>
    <w:rsid w:val="00E95B2D"/>
    <w:rsid w:val="00EC0229"/>
    <w:rsid w:val="00EE1BBE"/>
    <w:rsid w:val="00EF15EF"/>
    <w:rsid w:val="00F1705E"/>
    <w:rsid w:val="00F34752"/>
    <w:rsid w:val="00F36245"/>
    <w:rsid w:val="00F45AD5"/>
    <w:rsid w:val="00F62187"/>
    <w:rsid w:val="00F65350"/>
    <w:rsid w:val="00F742C4"/>
    <w:rsid w:val="00F760A9"/>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09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7467</Characters>
  <Application>Microsoft Macintosh Word</Application>
  <DocSecurity>0</DocSecurity>
  <Lines>62</Lines>
  <Paragraphs>17</Paragraphs>
  <ScaleCrop>false</ScaleCrop>
  <Company>CRDG</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Dan Bobrowski</cp:lastModifiedBy>
  <cp:revision>2</cp:revision>
  <cp:lastPrinted>2013-03-04T23:53:00Z</cp:lastPrinted>
  <dcterms:created xsi:type="dcterms:W3CDTF">2013-05-12T21:14:00Z</dcterms:created>
  <dcterms:modified xsi:type="dcterms:W3CDTF">2013-05-12T21:14:00Z</dcterms:modified>
</cp:coreProperties>
</file>