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6EA8" w14:textId="77777777"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14:paraId="5C51CE0A" w14:textId="77777777" w:rsidR="005B75CA" w:rsidRDefault="005B75CA" w:rsidP="005B75CA">
      <w:pPr>
        <w:jc w:val="center"/>
        <w:rPr>
          <w:rFonts w:ascii="Arial" w:hAnsi="Arial"/>
          <w:b/>
          <w:sz w:val="32"/>
        </w:rPr>
      </w:pPr>
      <w:r>
        <w:rPr>
          <w:rFonts w:ascii="Arial" w:hAnsi="Arial"/>
          <w:b/>
          <w:sz w:val="32"/>
        </w:rPr>
        <w:t xml:space="preserve">Module </w:t>
      </w:r>
      <w:r w:rsidR="007F7AC5">
        <w:rPr>
          <w:rFonts w:ascii="Arial" w:hAnsi="Arial"/>
          <w:b/>
          <w:sz w:val="32"/>
        </w:rPr>
        <w:t>3</w:t>
      </w:r>
      <w:r>
        <w:rPr>
          <w:rFonts w:ascii="Arial" w:hAnsi="Arial"/>
          <w:b/>
          <w:sz w:val="32"/>
        </w:rPr>
        <w:t xml:space="preserve">: </w:t>
      </w:r>
      <w:r w:rsidR="007F7AC5">
        <w:rPr>
          <w:rFonts w:ascii="Arial" w:hAnsi="Arial"/>
          <w:b/>
          <w:sz w:val="32"/>
        </w:rPr>
        <w:t>Biological</w:t>
      </w:r>
      <w:r>
        <w:rPr>
          <w:rFonts w:ascii="Arial" w:hAnsi="Arial"/>
          <w:b/>
          <w:sz w:val="32"/>
        </w:rPr>
        <w:t xml:space="preserve"> Aquatic Science</w:t>
      </w:r>
    </w:p>
    <w:p w14:paraId="495A3983" w14:textId="77777777" w:rsidR="005B75CA" w:rsidRDefault="005B75CA" w:rsidP="005B75CA">
      <w:pPr>
        <w:rPr>
          <w:rFonts w:ascii="Arial" w:hAnsi="Arial"/>
          <w:b/>
          <w:sz w:val="32"/>
        </w:rPr>
      </w:pPr>
    </w:p>
    <w:p w14:paraId="255D354D" w14:textId="77777777" w:rsidR="005B75CA" w:rsidRDefault="00636BAD" w:rsidP="005B75CA">
      <w:pPr>
        <w:rPr>
          <w:rFonts w:ascii="Arial" w:hAnsi="Arial"/>
        </w:rPr>
      </w:pPr>
      <w:r w:rsidRPr="00636BAD">
        <w:rPr>
          <w:rFonts w:ascii="Arial" w:hAnsi="Arial"/>
        </w:rPr>
        <w:t>Name</w:t>
      </w:r>
      <w:r w:rsidR="005B75CA">
        <w:rPr>
          <w:rFonts w:ascii="Arial" w:hAnsi="Arial"/>
        </w:rPr>
        <w:t>:</w:t>
      </w:r>
      <w:r w:rsidR="00B51583">
        <w:rPr>
          <w:rFonts w:ascii="Arial" w:hAnsi="Arial"/>
        </w:rPr>
        <w:t xml:space="preserve">  </w:t>
      </w:r>
      <w:r w:rsidR="00B51583" w:rsidRPr="00B51583">
        <w:rPr>
          <w:rFonts w:ascii="Arial" w:hAnsi="Arial"/>
          <w:color w:val="4F81BD" w:themeColor="accent1"/>
        </w:rPr>
        <w:t>Dan Bobrowski</w:t>
      </w:r>
    </w:p>
    <w:p w14:paraId="03D2953B" w14:textId="77777777" w:rsidR="005B75CA" w:rsidRDefault="005B75CA" w:rsidP="005B75CA">
      <w:pPr>
        <w:rPr>
          <w:rFonts w:ascii="Arial" w:hAnsi="Arial"/>
        </w:rPr>
      </w:pPr>
    </w:p>
    <w:p w14:paraId="40B3AC22" w14:textId="7E7AF022" w:rsidR="005B75CA" w:rsidRPr="00B51583" w:rsidRDefault="00B51583" w:rsidP="005B75CA">
      <w:pPr>
        <w:rPr>
          <w:rFonts w:ascii="Arial" w:hAnsi="Arial"/>
          <w:color w:val="4F81BD" w:themeColor="accent1"/>
        </w:rPr>
      </w:pPr>
      <w:r>
        <w:rPr>
          <w:rFonts w:ascii="Arial" w:hAnsi="Arial"/>
        </w:rPr>
        <w:t xml:space="preserve">Activity:  </w:t>
      </w:r>
      <w:r w:rsidR="009B6297">
        <w:rPr>
          <w:rFonts w:ascii="Arial" w:hAnsi="Arial"/>
          <w:color w:val="4F81BD" w:themeColor="accent1"/>
        </w:rPr>
        <w:t>Practices of Scientists</w:t>
      </w:r>
    </w:p>
    <w:p w14:paraId="47DF7AEE" w14:textId="77777777" w:rsidR="005B75CA" w:rsidRDefault="005B75CA" w:rsidP="005B75CA">
      <w:pPr>
        <w:rPr>
          <w:rFonts w:ascii="Arial" w:hAnsi="Arial"/>
        </w:rPr>
      </w:pPr>
    </w:p>
    <w:p w14:paraId="637BC97C" w14:textId="77777777" w:rsidR="005B75CA" w:rsidRPr="005B75CA" w:rsidRDefault="002B33DE" w:rsidP="005B75CA">
      <w:pPr>
        <w:rPr>
          <w:rFonts w:ascii="Arial" w:hAnsi="Arial"/>
        </w:rPr>
      </w:pPr>
      <w:r>
        <w:rPr>
          <w:rFonts w:ascii="Arial" w:hAnsi="Arial"/>
        </w:rPr>
        <w:t xml:space="preserve">1.  </w:t>
      </w:r>
      <w:r w:rsidR="005B75CA" w:rsidRPr="005B75CA">
        <w:rPr>
          <w:rFonts w:ascii="Arial" w:hAnsi="Arial"/>
        </w:rPr>
        <w:t>W</w:t>
      </w:r>
      <w:r w:rsidR="005B75CA">
        <w:rPr>
          <w:rFonts w:ascii="Arial" w:hAnsi="Arial"/>
        </w:rPr>
        <w:t xml:space="preserve">hy did you </w:t>
      </w:r>
      <w:r w:rsidR="00BA1209">
        <w:rPr>
          <w:rFonts w:ascii="Arial" w:hAnsi="Arial"/>
        </w:rPr>
        <w:t>choose</w:t>
      </w:r>
      <w:r w:rsidR="005B75CA">
        <w:rPr>
          <w:rFonts w:ascii="Arial" w:hAnsi="Arial"/>
        </w:rPr>
        <w:t xml:space="preserve"> to do this activity</w:t>
      </w:r>
      <w:r w:rsidR="005B75CA" w:rsidRPr="005B75CA">
        <w:rPr>
          <w:rFonts w:ascii="Arial" w:hAnsi="Arial"/>
        </w:rPr>
        <w:t>?</w:t>
      </w:r>
    </w:p>
    <w:p w14:paraId="1EED8FC3" w14:textId="4EEC35E4" w:rsidR="00903353" w:rsidRDefault="00903353" w:rsidP="00903353">
      <w:pPr>
        <w:ind w:left="360"/>
        <w:rPr>
          <w:rFonts w:ascii="Arial" w:hAnsi="Arial"/>
          <w:color w:val="4F81BD" w:themeColor="accent1"/>
        </w:rPr>
      </w:pPr>
      <w:r w:rsidRPr="00903353">
        <w:rPr>
          <w:rFonts w:ascii="Arial" w:hAnsi="Arial"/>
          <w:color w:val="4F81BD" w:themeColor="accent1"/>
        </w:rPr>
        <w:t xml:space="preserve">I </w:t>
      </w:r>
      <w:r w:rsidR="009B6297">
        <w:rPr>
          <w:rFonts w:ascii="Arial" w:hAnsi="Arial"/>
          <w:color w:val="4F81BD" w:themeColor="accent1"/>
        </w:rPr>
        <w:t xml:space="preserve">chose this activity, first of all, because it was a mandatory activity for module 3.  However, it was an activity that fit very nicely into the scope and sequence of </w:t>
      </w:r>
      <w:r w:rsidR="003B7E24">
        <w:rPr>
          <w:rFonts w:ascii="Arial" w:hAnsi="Arial"/>
          <w:color w:val="4F81BD" w:themeColor="accent1"/>
        </w:rPr>
        <w:t xml:space="preserve">my </w:t>
      </w:r>
      <w:r w:rsidR="009B6297">
        <w:rPr>
          <w:rFonts w:ascii="Arial" w:hAnsi="Arial"/>
          <w:color w:val="4F81BD" w:themeColor="accent1"/>
        </w:rPr>
        <w:t>science c</w:t>
      </w:r>
      <w:r w:rsidR="003B7E24">
        <w:rPr>
          <w:rFonts w:ascii="Arial" w:hAnsi="Arial"/>
          <w:color w:val="4F81BD" w:themeColor="accent1"/>
        </w:rPr>
        <w:t>urriculum</w:t>
      </w:r>
      <w:r w:rsidR="009B6297">
        <w:rPr>
          <w:rFonts w:ascii="Arial" w:hAnsi="Arial"/>
          <w:color w:val="4F81BD" w:themeColor="accent1"/>
        </w:rPr>
        <w:t xml:space="preserve">, so it turned out to be a </w:t>
      </w:r>
      <w:r w:rsidR="003B7E24">
        <w:rPr>
          <w:rFonts w:ascii="Arial" w:hAnsi="Arial"/>
          <w:color w:val="4F81BD" w:themeColor="accent1"/>
        </w:rPr>
        <w:t>largely positive experience for both my students and myself.</w:t>
      </w:r>
    </w:p>
    <w:p w14:paraId="1AB0ED08" w14:textId="77777777" w:rsidR="00903353" w:rsidRPr="00903353" w:rsidRDefault="00903353" w:rsidP="00903353">
      <w:pPr>
        <w:ind w:left="360"/>
        <w:rPr>
          <w:rFonts w:ascii="Arial" w:hAnsi="Arial"/>
          <w:color w:val="4F81BD" w:themeColor="accent1"/>
        </w:rPr>
      </w:pPr>
    </w:p>
    <w:p w14:paraId="1082006F" w14:textId="77777777" w:rsidR="005B75CA" w:rsidRDefault="002B33DE" w:rsidP="005B75CA">
      <w:pPr>
        <w:ind w:left="360" w:hanging="360"/>
        <w:rPr>
          <w:rFonts w:ascii="Arial" w:hAnsi="Arial"/>
        </w:rPr>
      </w:pPr>
      <w:r>
        <w:rPr>
          <w:rFonts w:ascii="Arial" w:hAnsi="Arial"/>
        </w:rPr>
        <w:t xml:space="preserve">2.  </w:t>
      </w:r>
      <w:r w:rsidR="00EC0229">
        <w:rPr>
          <w:rFonts w:ascii="Arial" w:hAnsi="Arial"/>
        </w:rPr>
        <w:t xml:space="preserve">What are your </w:t>
      </w:r>
      <w:r w:rsidR="005B75CA">
        <w:rPr>
          <w:rFonts w:ascii="Arial" w:hAnsi="Arial"/>
        </w:rPr>
        <w:t>classroom learning goals?</w:t>
      </w:r>
    </w:p>
    <w:p w14:paraId="66576276" w14:textId="77777777" w:rsidR="00B51583" w:rsidRPr="00B51583" w:rsidRDefault="00B51583" w:rsidP="005B75CA">
      <w:pPr>
        <w:ind w:left="360" w:hanging="360"/>
        <w:rPr>
          <w:rFonts w:ascii="Arial" w:hAnsi="Arial"/>
          <w:color w:val="4F81BD" w:themeColor="accent1"/>
        </w:rPr>
      </w:pPr>
      <w:r>
        <w:rPr>
          <w:rFonts w:ascii="Arial" w:hAnsi="Arial"/>
        </w:rPr>
        <w:tab/>
      </w:r>
      <w:r w:rsidRPr="00B51583">
        <w:rPr>
          <w:rFonts w:ascii="Arial" w:hAnsi="Arial"/>
          <w:color w:val="4F81BD" w:themeColor="accent1"/>
        </w:rPr>
        <w:t>I will be able to:</w:t>
      </w:r>
    </w:p>
    <w:p w14:paraId="7C2E2B59" w14:textId="50B899F8" w:rsidR="00903353" w:rsidRDefault="00903353" w:rsidP="00065BCB">
      <w:pPr>
        <w:numPr>
          <w:ilvl w:val="0"/>
          <w:numId w:val="2"/>
        </w:numPr>
        <w:rPr>
          <w:rFonts w:ascii="Arial" w:hAnsi="Arial"/>
          <w:color w:val="4F81BD" w:themeColor="accent1"/>
        </w:rPr>
      </w:pPr>
      <w:r>
        <w:rPr>
          <w:rFonts w:ascii="Arial" w:hAnsi="Arial"/>
          <w:color w:val="4F81BD" w:themeColor="accent1"/>
        </w:rPr>
        <w:t xml:space="preserve">Define </w:t>
      </w:r>
      <w:r w:rsidR="009B6297">
        <w:rPr>
          <w:rFonts w:ascii="Arial" w:hAnsi="Arial"/>
          <w:color w:val="4F81BD" w:themeColor="accent1"/>
        </w:rPr>
        <w:t>and give an example for each of the 10 practices of scientists</w:t>
      </w:r>
    </w:p>
    <w:p w14:paraId="53F3F2DB" w14:textId="54F793D6" w:rsidR="009B6297" w:rsidRPr="00B51583" w:rsidRDefault="009B6297" w:rsidP="00065BCB">
      <w:pPr>
        <w:numPr>
          <w:ilvl w:val="0"/>
          <w:numId w:val="2"/>
        </w:numPr>
        <w:rPr>
          <w:rFonts w:ascii="Arial" w:hAnsi="Arial"/>
          <w:color w:val="4F81BD" w:themeColor="accent1"/>
        </w:rPr>
      </w:pPr>
      <w:r>
        <w:rPr>
          <w:rFonts w:ascii="Arial" w:hAnsi="Arial"/>
          <w:color w:val="4F81BD" w:themeColor="accent1"/>
        </w:rPr>
        <w:t>Apply the practices of scientists to a previous activity, telling which of the practices we exercised in that activity</w:t>
      </w:r>
    </w:p>
    <w:p w14:paraId="124202E0" w14:textId="77777777" w:rsidR="00EC0229" w:rsidRDefault="00EC0229" w:rsidP="00B51583">
      <w:pPr>
        <w:rPr>
          <w:rFonts w:ascii="Arial" w:hAnsi="Arial"/>
        </w:rPr>
      </w:pPr>
    </w:p>
    <w:p w14:paraId="09750380" w14:textId="77777777" w:rsidR="00BD3703" w:rsidRDefault="002B33DE" w:rsidP="005B75CA">
      <w:pPr>
        <w:ind w:left="360" w:hanging="360"/>
        <w:rPr>
          <w:rFonts w:ascii="Arial" w:hAnsi="Arial"/>
        </w:rPr>
      </w:pPr>
      <w:r>
        <w:rPr>
          <w:rFonts w:ascii="Arial" w:hAnsi="Arial"/>
        </w:rPr>
        <w:t xml:space="preserve">3.  </w:t>
      </w:r>
      <w:r w:rsidR="00EC0229">
        <w:rPr>
          <w:rFonts w:ascii="Arial" w:hAnsi="Arial"/>
        </w:rPr>
        <w:t>How does this activity tie into your classroom learning goals?</w:t>
      </w:r>
    </w:p>
    <w:p w14:paraId="6913FAD9" w14:textId="4F35A27B" w:rsidR="008C5803" w:rsidRPr="00B51583" w:rsidRDefault="00B51583" w:rsidP="005B75CA">
      <w:pPr>
        <w:ind w:left="360" w:hanging="360"/>
        <w:rPr>
          <w:rFonts w:ascii="Arial" w:hAnsi="Arial"/>
          <w:color w:val="4F81BD" w:themeColor="accent1"/>
        </w:rPr>
      </w:pPr>
      <w:r>
        <w:rPr>
          <w:rFonts w:ascii="Arial" w:hAnsi="Arial"/>
        </w:rPr>
        <w:tab/>
      </w:r>
      <w:r w:rsidR="00903353">
        <w:rPr>
          <w:rFonts w:ascii="Arial" w:hAnsi="Arial"/>
          <w:color w:val="4F81BD" w:themeColor="accent1"/>
        </w:rPr>
        <w:t>This activity helped me genera</w:t>
      </w:r>
      <w:r w:rsidR="009B6297">
        <w:rPr>
          <w:rFonts w:ascii="Arial" w:hAnsi="Arial"/>
          <w:color w:val="4F81BD" w:themeColor="accent1"/>
        </w:rPr>
        <w:t>te learning goals for the day.  We took a break from the state standard we had been working on and returned to Standard 1:  The Scientific Process.</w:t>
      </w:r>
    </w:p>
    <w:p w14:paraId="3E8B3D42" w14:textId="77777777" w:rsidR="00955E1D" w:rsidRDefault="00955E1D" w:rsidP="00B51583">
      <w:pPr>
        <w:rPr>
          <w:rFonts w:ascii="Arial" w:hAnsi="Arial"/>
        </w:rPr>
      </w:pPr>
    </w:p>
    <w:p w14:paraId="7EB9F26D" w14:textId="77777777" w:rsidR="00955E1D" w:rsidRDefault="002B33DE" w:rsidP="005B75CA">
      <w:pPr>
        <w:ind w:left="360" w:hanging="360"/>
        <w:rPr>
          <w:rFonts w:ascii="Arial" w:hAnsi="Arial"/>
        </w:rPr>
      </w:pPr>
      <w:r>
        <w:rPr>
          <w:rFonts w:ascii="Arial" w:hAnsi="Arial"/>
        </w:rPr>
        <w:t xml:space="preserve">4.  </w:t>
      </w:r>
      <w:r w:rsidR="00955E1D">
        <w:rPr>
          <w:rFonts w:ascii="Arial" w:hAnsi="Arial"/>
        </w:rPr>
        <w:t>What date do you plan to start this activity?</w:t>
      </w:r>
    </w:p>
    <w:p w14:paraId="3E963D8D" w14:textId="5AEB1D15" w:rsidR="00955E1D" w:rsidRPr="00B51583" w:rsidRDefault="00B51583" w:rsidP="005B75CA">
      <w:pPr>
        <w:ind w:left="360" w:hanging="360"/>
        <w:rPr>
          <w:rFonts w:ascii="Arial" w:hAnsi="Arial"/>
          <w:color w:val="4F81BD" w:themeColor="accent1"/>
        </w:rPr>
      </w:pPr>
      <w:r>
        <w:rPr>
          <w:rFonts w:ascii="Arial" w:hAnsi="Arial"/>
        </w:rPr>
        <w:tab/>
      </w:r>
      <w:r w:rsidR="009B6297">
        <w:rPr>
          <w:rFonts w:ascii="Arial" w:hAnsi="Arial"/>
          <w:color w:val="4F81BD" w:themeColor="accent1"/>
        </w:rPr>
        <w:t>March 6</w:t>
      </w:r>
      <w:r w:rsidR="009B6297" w:rsidRPr="009B6297">
        <w:rPr>
          <w:rFonts w:ascii="Arial" w:hAnsi="Arial"/>
          <w:color w:val="4F81BD" w:themeColor="accent1"/>
          <w:vertAlign w:val="superscript"/>
        </w:rPr>
        <w:t>th</w:t>
      </w:r>
      <w:r w:rsidR="009B6297">
        <w:rPr>
          <w:rFonts w:ascii="Arial" w:hAnsi="Arial"/>
          <w:color w:val="4F81BD" w:themeColor="accent1"/>
        </w:rPr>
        <w:t xml:space="preserve"> </w:t>
      </w:r>
    </w:p>
    <w:p w14:paraId="24C4311A" w14:textId="77777777" w:rsidR="00B51583" w:rsidRDefault="00B51583" w:rsidP="00955E1D">
      <w:pPr>
        <w:rPr>
          <w:rFonts w:ascii="Arial" w:hAnsi="Arial"/>
          <w:i/>
        </w:rPr>
      </w:pPr>
    </w:p>
    <w:p w14:paraId="159C74FC" w14:textId="77777777" w:rsidR="007975A3" w:rsidRPr="00955E1D" w:rsidRDefault="002B33DE" w:rsidP="00955E1D">
      <w:pPr>
        <w:rPr>
          <w:rFonts w:ascii="Arial" w:hAnsi="Arial"/>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p>
    <w:p w14:paraId="2E40A66A" w14:textId="77777777" w:rsidR="00BD3703" w:rsidRPr="00903353" w:rsidRDefault="00903353" w:rsidP="00903353">
      <w:pPr>
        <w:ind w:left="360"/>
        <w:rPr>
          <w:rFonts w:ascii="Arial" w:hAnsi="Arial"/>
          <w:color w:val="4F81BD" w:themeColor="accent1"/>
        </w:rPr>
      </w:pPr>
      <w:r w:rsidRPr="00903353">
        <w:rPr>
          <w:rFonts w:ascii="Arial" w:hAnsi="Arial"/>
          <w:bCs/>
          <w:color w:val="4F81BD" w:themeColor="accent1"/>
        </w:rPr>
        <w:t>Standard 1: The Scientific Process: SCIENTIFIC INVESTIGATION: Discover, invent, and investigate using the skills necessary to engage in the scientific process</w:t>
      </w:r>
    </w:p>
    <w:p w14:paraId="013CF333" w14:textId="77777777" w:rsidR="00BD3703" w:rsidRDefault="00BD3703" w:rsidP="00636BAD">
      <w:pPr>
        <w:rPr>
          <w:rFonts w:ascii="Arial" w:hAnsi="Arial"/>
        </w:rPr>
      </w:pPr>
    </w:p>
    <w:p w14:paraId="1A4A91F8" w14:textId="77777777" w:rsidR="00636BAD" w:rsidRPr="00446FCC" w:rsidRDefault="007975A3" w:rsidP="00636BAD">
      <w:pPr>
        <w:rPr>
          <w:rFonts w:ascii="Arial" w:hAnsi="Arial"/>
          <w:b/>
        </w:rPr>
      </w:pPr>
      <w:r>
        <w:rPr>
          <w:rFonts w:ascii="Arial" w:hAnsi="Arial"/>
          <w:b/>
        </w:rPr>
        <w:t>Ocean</w:t>
      </w:r>
    </w:p>
    <w:p w14:paraId="39CE918A" w14:textId="77777777" w:rsidR="00955E1D" w:rsidRPr="002B33DE"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p>
    <w:p w14:paraId="44B2342F" w14:textId="6A35907A" w:rsidR="002938C9" w:rsidRPr="002938C9" w:rsidRDefault="009B6297" w:rsidP="002938C9">
      <w:pPr>
        <w:ind w:left="360"/>
        <w:rPr>
          <w:rFonts w:ascii="Arial" w:hAnsi="Arial"/>
          <w:color w:val="4F81BD" w:themeColor="accent1"/>
        </w:rPr>
      </w:pPr>
      <w:r>
        <w:rPr>
          <w:rFonts w:ascii="Arial" w:hAnsi="Arial"/>
          <w:color w:val="4F81BD" w:themeColor="accent1"/>
        </w:rPr>
        <w:t>The activity was not related to the ocean at all.</w:t>
      </w:r>
    </w:p>
    <w:p w14:paraId="0388D787" w14:textId="79A03D71" w:rsidR="002938C9" w:rsidRPr="002938C9" w:rsidRDefault="009B6297" w:rsidP="002938C9">
      <w:pPr>
        <w:ind w:left="360"/>
        <w:rPr>
          <w:rFonts w:ascii="Arial" w:hAnsi="Arial"/>
          <w:color w:val="4F81BD" w:themeColor="accent1"/>
        </w:rPr>
      </w:pPr>
      <w:r>
        <w:rPr>
          <w:rFonts w:ascii="Arial" w:hAnsi="Arial"/>
          <w:color w:val="4F81BD" w:themeColor="accent1"/>
        </w:rPr>
        <w:t>I could have related the activity to the ocean by choosing an ocean-related mystery object, but I ended up going with a radiometer instead.</w:t>
      </w:r>
    </w:p>
    <w:p w14:paraId="33C11176" w14:textId="77777777" w:rsidR="00636BAD" w:rsidRPr="00955E1D" w:rsidRDefault="00636BAD" w:rsidP="00B51583">
      <w:pPr>
        <w:rPr>
          <w:rFonts w:ascii="Arial" w:hAnsi="Arial"/>
        </w:rPr>
      </w:pPr>
    </w:p>
    <w:p w14:paraId="10C7B748" w14:textId="77777777" w:rsidR="00955E1D" w:rsidRPr="002B33DE" w:rsidRDefault="002B33DE" w:rsidP="002B33DE">
      <w:pPr>
        <w:ind w:left="360" w:hanging="360"/>
        <w:rPr>
          <w:rFonts w:ascii="Arial" w:hAnsi="Arial"/>
        </w:rPr>
      </w:pPr>
      <w:r>
        <w:rPr>
          <w:rFonts w:ascii="Arial" w:hAnsi="Arial"/>
        </w:rPr>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(c</w:t>
      </w:r>
      <w:r w:rsidR="00636BAD" w:rsidRPr="002B33DE">
        <w:rPr>
          <w:rFonts w:ascii="Arial" w:hAnsi="Arial"/>
        </w:rPr>
        <w:t>heck all that apply)</w:t>
      </w:r>
    </w:p>
    <w:p w14:paraId="58CF0FB5" w14:textId="77777777" w:rsidR="00955E1D" w:rsidRPr="009A7CDD" w:rsidRDefault="001D0BAC" w:rsidP="00EC0229">
      <w:pPr>
        <w:ind w:left="1440"/>
        <w:rPr>
          <w:rFonts w:ascii="Arial" w:hAnsi="Arial"/>
        </w:rPr>
      </w:pPr>
      <w:r>
        <w:rPr>
          <w:rFonts w:ascii="Arial" w:hAnsi="Arial"/>
        </w:rPr>
        <w:sym w:font="Wingdings 2" w:char="F0A3"/>
      </w:r>
      <w:r w:rsidR="00DB0BFA">
        <w:rPr>
          <w:rFonts w:ascii="Arial" w:hAnsi="Arial"/>
        </w:rPr>
        <w:t xml:space="preserve">  1. </w:t>
      </w:r>
      <w:r w:rsidR="00955E1D" w:rsidRPr="009A7CDD">
        <w:rPr>
          <w:rFonts w:ascii="Arial" w:hAnsi="Arial"/>
        </w:rPr>
        <w:t>The Earth has one big ocean with many features.</w:t>
      </w:r>
    </w:p>
    <w:p w14:paraId="1A9A88B2"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14:paraId="357AC465"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14:paraId="41CD2537"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14:paraId="7619969A" w14:textId="77777777" w:rsidR="00955E1D" w:rsidRPr="009B6297" w:rsidRDefault="00DB0BFA" w:rsidP="00EC0229">
      <w:pPr>
        <w:ind w:left="1440"/>
        <w:rPr>
          <w:rFonts w:ascii="Arial" w:hAnsi="Arial"/>
        </w:rPr>
      </w:pPr>
      <w:r w:rsidRPr="009B6297">
        <w:rPr>
          <w:rFonts w:ascii="Arial" w:hAnsi="Arial"/>
        </w:rPr>
        <w:sym w:font="Wingdings 2" w:char="F0A3"/>
      </w:r>
      <w:r w:rsidRPr="009B6297">
        <w:rPr>
          <w:rFonts w:ascii="Arial" w:hAnsi="Arial"/>
        </w:rPr>
        <w:t xml:space="preserve">  5. </w:t>
      </w:r>
      <w:r w:rsidR="00955E1D" w:rsidRPr="009B6297">
        <w:rPr>
          <w:rFonts w:ascii="Arial" w:hAnsi="Arial"/>
        </w:rPr>
        <w:t xml:space="preserve">The ocean supports a great diversity of life and ecosystems. </w:t>
      </w:r>
    </w:p>
    <w:p w14:paraId="4EB39A2A" w14:textId="77777777" w:rsidR="00955E1D" w:rsidRPr="009B6297" w:rsidRDefault="00DB0BFA" w:rsidP="00EC0229">
      <w:pPr>
        <w:ind w:left="1440"/>
        <w:rPr>
          <w:rFonts w:ascii="Arial" w:hAnsi="Arial"/>
          <w:color w:val="4F81BD" w:themeColor="accent1"/>
        </w:rPr>
      </w:pPr>
      <w:r w:rsidRPr="009B6297">
        <w:rPr>
          <w:rFonts w:ascii="Arial" w:hAnsi="Arial"/>
          <w:color w:val="4F81BD" w:themeColor="accent1"/>
        </w:rPr>
        <w:sym w:font="Wingdings 2" w:char="F0A3"/>
      </w:r>
      <w:r w:rsidRPr="009B6297">
        <w:rPr>
          <w:rFonts w:ascii="Arial" w:hAnsi="Arial"/>
          <w:color w:val="4F81BD" w:themeColor="accent1"/>
        </w:rPr>
        <w:t xml:space="preserve">  6. </w:t>
      </w:r>
      <w:r w:rsidR="00636BAD" w:rsidRPr="009B6297">
        <w:rPr>
          <w:rFonts w:ascii="Arial" w:hAnsi="Arial"/>
          <w:color w:val="4F81BD" w:themeColor="accent1"/>
        </w:rPr>
        <w:t>The ocean and humans are inextricably interconnected</w:t>
      </w:r>
    </w:p>
    <w:p w14:paraId="5B2E1FCA" w14:textId="77777777" w:rsidR="007975A3" w:rsidRPr="009A7CDD" w:rsidRDefault="00DB0BFA" w:rsidP="00EC0229">
      <w:pPr>
        <w:ind w:left="1440"/>
        <w:rPr>
          <w:rFonts w:ascii="Arial" w:hAnsi="Arial"/>
        </w:rPr>
      </w:pPr>
      <w:r>
        <w:rPr>
          <w:rFonts w:ascii="Arial" w:hAnsi="Arial"/>
        </w:rPr>
        <w:lastRenderedPageBreak/>
        <w:sym w:font="Wingdings 2" w:char="F0A3"/>
      </w:r>
      <w:r>
        <w:rPr>
          <w:rFonts w:ascii="Arial" w:hAnsi="Arial"/>
        </w:rPr>
        <w:t xml:space="preserve">  7. </w:t>
      </w:r>
      <w:r w:rsidR="00636BAD" w:rsidRPr="009A7CDD">
        <w:rPr>
          <w:rFonts w:ascii="Arial" w:hAnsi="Arial"/>
        </w:rPr>
        <w:t>The ocean is largely unexplored</w:t>
      </w:r>
    </w:p>
    <w:p w14:paraId="13865CC1" w14:textId="77777777" w:rsidR="002938C9" w:rsidRDefault="002938C9" w:rsidP="00712E41">
      <w:pPr>
        <w:rPr>
          <w:rFonts w:ascii="Arial" w:hAnsi="Arial"/>
          <w:b/>
        </w:rPr>
      </w:pPr>
    </w:p>
    <w:p w14:paraId="24A11FD2" w14:textId="77777777" w:rsidR="00EC0229" w:rsidRPr="00712E41" w:rsidRDefault="0067398D" w:rsidP="00712E41">
      <w:pPr>
        <w:rPr>
          <w:rFonts w:ascii="Arial" w:hAnsi="Arial"/>
          <w:b/>
        </w:rPr>
      </w:pPr>
      <w:r>
        <w:rPr>
          <w:rFonts w:ascii="Arial" w:hAnsi="Arial"/>
          <w:b/>
        </w:rPr>
        <w:t>Preparation</w:t>
      </w:r>
    </w:p>
    <w:p w14:paraId="544E8E9C" w14:textId="77777777" w:rsidR="00BD3703"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p>
    <w:p w14:paraId="64C1CFE9" w14:textId="68C1450F" w:rsidR="00B51583" w:rsidRPr="0012332B" w:rsidRDefault="00B51583" w:rsidP="002B33DE">
      <w:pPr>
        <w:ind w:left="360" w:hanging="360"/>
        <w:rPr>
          <w:rFonts w:ascii="Arial" w:hAnsi="Arial"/>
          <w:color w:val="4F81BD" w:themeColor="accent1"/>
        </w:rPr>
      </w:pPr>
      <w:r>
        <w:rPr>
          <w:rFonts w:ascii="Arial" w:hAnsi="Arial"/>
        </w:rPr>
        <w:tab/>
      </w:r>
      <w:r w:rsidR="009B6297">
        <w:rPr>
          <w:rFonts w:ascii="Arial" w:hAnsi="Arial"/>
          <w:color w:val="4F81BD" w:themeColor="accent1"/>
        </w:rPr>
        <w:t>Students will be coming off the “</w:t>
      </w:r>
      <w:r w:rsidR="00D10E82">
        <w:rPr>
          <w:rFonts w:ascii="Arial" w:hAnsi="Arial"/>
          <w:color w:val="4F81BD" w:themeColor="accent1"/>
        </w:rPr>
        <w:t>Language of Science” activity from the previous week and I will refer back to that activity and the discussions we had about the community of science and the ways that community communicates and conducts business in order to activate some prior knowledge.</w:t>
      </w:r>
    </w:p>
    <w:p w14:paraId="7A52044B" w14:textId="77777777" w:rsidR="00BD3703" w:rsidRDefault="00BD3703" w:rsidP="0012332B">
      <w:pPr>
        <w:rPr>
          <w:rFonts w:ascii="Arial" w:hAnsi="Arial"/>
        </w:rPr>
      </w:pPr>
    </w:p>
    <w:p w14:paraId="377BAB9B" w14:textId="77777777" w:rsidR="00EC0229" w:rsidRPr="002B33DE" w:rsidRDefault="002B33DE" w:rsidP="002B33DE">
      <w:pPr>
        <w:ind w:left="360" w:hanging="360"/>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p>
    <w:p w14:paraId="42506391" w14:textId="6E5492AD" w:rsidR="00EC0229" w:rsidRPr="00D10E82" w:rsidRDefault="00D10E82" w:rsidP="00D10E82">
      <w:pPr>
        <w:ind w:left="360"/>
        <w:rPr>
          <w:rFonts w:ascii="Arial" w:hAnsi="Arial"/>
          <w:color w:val="4F81BD" w:themeColor="accent1"/>
        </w:rPr>
      </w:pPr>
      <w:r>
        <w:rPr>
          <w:rFonts w:ascii="Arial" w:hAnsi="Arial"/>
          <w:color w:val="4F81BD" w:themeColor="accent1"/>
        </w:rPr>
        <w:t>I foresee students struggling with the sheer amount of terms, definitions, and examples that will be presented in this activity.  I remember fellow TSI-er Brittany Driggs mentioning in her blackboard presentation that both she and her students were losing enthusiasm by the time the lesson progressed to the sunscreen and light bulb examples.  To remedy this potential problem, I am breaking the lesson into two days – one day to cover the introduction, scenario 1, and the first 4 terms and a second day to cover scenarios 2 and 3 and the final 6 terms.</w:t>
      </w:r>
    </w:p>
    <w:p w14:paraId="210884EC" w14:textId="77777777" w:rsidR="00EC0229" w:rsidRDefault="00EC0229" w:rsidP="00EC0229">
      <w:pPr>
        <w:rPr>
          <w:rFonts w:ascii="Arial" w:hAnsi="Arial"/>
          <w:b/>
        </w:rPr>
      </w:pPr>
    </w:p>
    <w:p w14:paraId="5EE02401" w14:textId="77777777" w:rsidR="00EC0229" w:rsidRPr="002B33DE" w:rsidRDefault="002B33DE" w:rsidP="002B33DE">
      <w:pPr>
        <w:ind w:left="360" w:hanging="360"/>
        <w:rPr>
          <w:rFonts w:ascii="Arial" w:hAnsi="Arial"/>
        </w:rPr>
      </w:pPr>
      <w:r w:rsidRPr="007F7AC5">
        <w:rPr>
          <w:rFonts w:ascii="Arial" w:hAnsi="Arial"/>
        </w:rPr>
        <w:t xml:space="preserve">10. </w:t>
      </w:r>
      <w:r w:rsidR="00EC0229" w:rsidRPr="007F7AC5">
        <w:rPr>
          <w:rFonts w:ascii="Arial" w:hAnsi="Arial"/>
        </w:rPr>
        <w:t xml:space="preserve">What </w:t>
      </w:r>
      <w:r w:rsidR="008506EC" w:rsidRPr="007F7AC5">
        <w:rPr>
          <w:rFonts w:ascii="Arial" w:hAnsi="Arial"/>
          <w:b/>
          <w:i/>
        </w:rPr>
        <w:t xml:space="preserve">TSI inquiry </w:t>
      </w:r>
      <w:r w:rsidR="00EC0229" w:rsidRPr="007F7AC5">
        <w:rPr>
          <w:rFonts w:ascii="Arial" w:hAnsi="Arial"/>
          <w:i/>
        </w:rPr>
        <w:t>questioning strategies</w:t>
      </w:r>
      <w:r w:rsidR="00EC0229" w:rsidRPr="007F7AC5">
        <w:rPr>
          <w:rFonts w:ascii="Arial" w:hAnsi="Arial"/>
        </w:rPr>
        <w:t xml:space="preserve"> will you use to help your students meet your learning goals?</w:t>
      </w:r>
    </w:p>
    <w:p w14:paraId="57D22523" w14:textId="2D8219DE" w:rsidR="00B23B30" w:rsidRDefault="00793D70" w:rsidP="00B23B30">
      <w:pPr>
        <w:ind w:left="360"/>
        <w:rPr>
          <w:rFonts w:ascii="Arial" w:hAnsi="Arial"/>
          <w:color w:val="4F81BD" w:themeColor="accent1"/>
        </w:rPr>
      </w:pPr>
      <w:r>
        <w:rPr>
          <w:rFonts w:ascii="Arial" w:hAnsi="Arial"/>
          <w:color w:val="4F81BD" w:themeColor="accent1"/>
        </w:rPr>
        <w:t>I plan to use is extending questions to push students to provide examples for each of the practices of science after I have presented the term and had them record the definition.  This will give the students more context for the practices of scientists, helping them to see just how important they are.</w:t>
      </w:r>
    </w:p>
    <w:p w14:paraId="73272121" w14:textId="77777777" w:rsidR="00793D70" w:rsidRDefault="00793D70" w:rsidP="00B23B30">
      <w:pPr>
        <w:ind w:left="360"/>
        <w:rPr>
          <w:rFonts w:ascii="Arial" w:hAnsi="Arial"/>
          <w:color w:val="4F81BD" w:themeColor="accent1"/>
        </w:rPr>
      </w:pPr>
    </w:p>
    <w:p w14:paraId="3F2ED3C4" w14:textId="5961BAD7" w:rsidR="00793D70" w:rsidRDefault="00793D70" w:rsidP="00B23B30">
      <w:pPr>
        <w:ind w:left="360"/>
        <w:rPr>
          <w:rFonts w:ascii="Arial" w:hAnsi="Arial"/>
          <w:color w:val="4F81BD" w:themeColor="accent1"/>
        </w:rPr>
      </w:pPr>
      <w:r>
        <w:rPr>
          <w:rFonts w:ascii="Arial" w:hAnsi="Arial"/>
          <w:color w:val="4F81BD" w:themeColor="accent1"/>
        </w:rPr>
        <w:t>I plan to use extending questions at the conclusion of the lesson to have students choose a lab that we have done</w:t>
      </w:r>
      <w:r w:rsidR="00DA5FA4">
        <w:rPr>
          <w:rFonts w:ascii="Arial" w:hAnsi="Arial"/>
          <w:color w:val="4F81BD" w:themeColor="accent1"/>
        </w:rPr>
        <w:t xml:space="preserve"> and explain as many practices of scientists that we exercised during that particular activity.</w:t>
      </w:r>
    </w:p>
    <w:p w14:paraId="3F5B52BE" w14:textId="77777777" w:rsidR="00793D70" w:rsidRDefault="00793D70" w:rsidP="00793D70">
      <w:pPr>
        <w:rPr>
          <w:rFonts w:ascii="Arial" w:hAnsi="Arial"/>
          <w:color w:val="4F81BD" w:themeColor="accent1"/>
        </w:rPr>
      </w:pPr>
    </w:p>
    <w:p w14:paraId="3375DA8C" w14:textId="77777777" w:rsidR="00B23B30" w:rsidRPr="00B23B30" w:rsidRDefault="00B23B30" w:rsidP="00DA5FA4">
      <w:pPr>
        <w:rPr>
          <w:rFonts w:ascii="Arial" w:hAnsi="Arial"/>
          <w:color w:val="4F81BD" w:themeColor="accent1"/>
        </w:rPr>
      </w:pPr>
    </w:p>
    <w:p w14:paraId="4B4DEA00" w14:textId="77777777" w:rsidR="002B33DE" w:rsidRDefault="002B33DE" w:rsidP="002B33DE">
      <w:pPr>
        <w:rPr>
          <w:rFonts w:ascii="Arial" w:hAnsi="Arial"/>
        </w:rPr>
      </w:pPr>
    </w:p>
    <w:tbl>
      <w:tblPr>
        <w:tblStyle w:val="TableGrid"/>
        <w:tblW w:w="0" w:type="auto"/>
        <w:tblLook w:val="00A0" w:firstRow="1" w:lastRow="0" w:firstColumn="1" w:lastColumn="0" w:noHBand="0" w:noVBand="0"/>
      </w:tblPr>
      <w:tblGrid>
        <w:gridCol w:w="9576"/>
      </w:tblGrid>
      <w:tr w:rsidR="002B33DE" w14:paraId="4C4BF7FF" w14:textId="77777777">
        <w:tc>
          <w:tcPr>
            <w:tcW w:w="9576" w:type="dxa"/>
          </w:tcPr>
          <w:p w14:paraId="0716E43C" w14:textId="77777777" w:rsidR="002B33DE" w:rsidRDefault="002B33DE" w:rsidP="002B33DE">
            <w:pPr>
              <w:widowControl w:val="0"/>
              <w:autoSpaceDE w:val="0"/>
              <w:autoSpaceDN w:val="0"/>
              <w:adjustRightInd w:val="0"/>
              <w:rPr>
                <w:rFonts w:ascii="Arial" w:hAnsi="Arial" w:cs="Arial"/>
                <w:szCs w:val="26"/>
              </w:rPr>
            </w:pPr>
          </w:p>
          <w:p w14:paraId="143E8A4C" w14:textId="77777777" w:rsidR="002B33DE" w:rsidRDefault="002B33DE" w:rsidP="002B33DE">
            <w:pPr>
              <w:widowControl w:val="0"/>
              <w:autoSpaceDE w:val="0"/>
              <w:autoSpaceDN w:val="0"/>
              <w:adjustRightInd w:val="0"/>
              <w:rPr>
                <w:rFonts w:ascii="Arial" w:hAnsi="Arial" w:cs="Arial"/>
                <w:szCs w:val="26"/>
              </w:rPr>
            </w:pPr>
            <w:r>
              <w:rPr>
                <w:rFonts w:ascii="Arial" w:hAnsi="Arial" w:cs="Arial"/>
                <w:szCs w:val="26"/>
              </w:rPr>
              <w:t xml:space="preserve">Use the following table to plan your lesson using TSI. </w:t>
            </w:r>
          </w:p>
          <w:p w14:paraId="3E4C3770" w14:textId="77777777" w:rsidR="002B33DE" w:rsidRDefault="002B33DE" w:rsidP="002B33DE">
            <w:pPr>
              <w:widowControl w:val="0"/>
              <w:autoSpaceDE w:val="0"/>
              <w:autoSpaceDN w:val="0"/>
              <w:adjustRightInd w:val="0"/>
              <w:rPr>
                <w:rFonts w:ascii="Arial" w:hAnsi="Arial" w:cs="Arial"/>
                <w:szCs w:val="26"/>
              </w:rPr>
            </w:pPr>
          </w:p>
          <w:p w14:paraId="0CF79583" w14:textId="77777777" w:rsidR="002B33DE" w:rsidRDefault="002B33DE" w:rsidP="002B33DE">
            <w:pPr>
              <w:widowControl w:val="0"/>
              <w:autoSpaceDE w:val="0"/>
              <w:autoSpaceDN w:val="0"/>
              <w:adjustRightInd w:val="0"/>
              <w:rPr>
                <w:rFonts w:ascii="Arial" w:hAnsi="Arial" w:cs="Arial"/>
                <w:szCs w:val="26"/>
              </w:rPr>
            </w:pPr>
            <w:r>
              <w:rPr>
                <w:rFonts w:ascii="Arial" w:hAnsi="Arial" w:cs="Arial"/>
                <w:szCs w:val="26"/>
              </w:rPr>
              <w:t>For each phase:</w:t>
            </w:r>
          </w:p>
          <w:p w14:paraId="112F838E" w14:textId="77777777" w:rsidR="002B33DE" w:rsidRPr="009057F4" w:rsidRDefault="002B33DE" w:rsidP="00065BCB">
            <w:pPr>
              <w:pStyle w:val="ListParagraph"/>
              <w:widowControl w:val="0"/>
              <w:numPr>
                <w:ilvl w:val="0"/>
                <w:numId w:val="1"/>
              </w:numPr>
              <w:autoSpaceDE w:val="0"/>
              <w:autoSpaceDN w:val="0"/>
              <w:adjustRightInd w:val="0"/>
              <w:rPr>
                <w:rFonts w:ascii="Arial" w:hAnsi="Arial" w:cs="Arial"/>
                <w:szCs w:val="26"/>
              </w:rPr>
            </w:pPr>
            <w:r w:rsidRPr="002B33DE">
              <w:rPr>
                <w:rFonts w:ascii="Arial" w:hAnsi="Arial" w:cs="Arial"/>
                <w:b/>
                <w:szCs w:val="26"/>
              </w:rPr>
              <w:t>Teacher:</w:t>
            </w:r>
            <w:r w:rsidRPr="009057F4">
              <w:rPr>
                <w:rFonts w:ascii="Arial" w:hAnsi="Arial" w:cs="Arial"/>
                <w:szCs w:val="26"/>
              </w:rPr>
              <w:t xml:space="preserve"> Describe what you will be doing</w:t>
            </w:r>
          </w:p>
          <w:p w14:paraId="66D6A491" w14:textId="77777777" w:rsidR="002B33DE" w:rsidRPr="009057F4" w:rsidRDefault="002B33DE" w:rsidP="00065BCB">
            <w:pPr>
              <w:pStyle w:val="ListParagraph"/>
              <w:widowControl w:val="0"/>
              <w:numPr>
                <w:ilvl w:val="0"/>
                <w:numId w:val="1"/>
              </w:numPr>
              <w:autoSpaceDE w:val="0"/>
              <w:autoSpaceDN w:val="0"/>
              <w:adjustRightInd w:val="0"/>
              <w:rPr>
                <w:rFonts w:ascii="Arial" w:hAnsi="Arial" w:cs="Arial"/>
                <w:szCs w:val="26"/>
              </w:rPr>
            </w:pPr>
            <w:r w:rsidRPr="002B33DE">
              <w:rPr>
                <w:rFonts w:ascii="Arial" w:hAnsi="Arial" w:cs="Arial"/>
                <w:b/>
                <w:szCs w:val="26"/>
              </w:rPr>
              <w:t>Student:</w:t>
            </w:r>
            <w:r w:rsidRPr="009057F4">
              <w:rPr>
                <w:rFonts w:ascii="Arial" w:hAnsi="Arial" w:cs="Arial"/>
                <w:szCs w:val="26"/>
              </w:rPr>
              <w:t xml:space="preserve"> Describe what you</w:t>
            </w:r>
            <w:r>
              <w:rPr>
                <w:rFonts w:ascii="Arial" w:hAnsi="Arial" w:cs="Arial"/>
                <w:szCs w:val="26"/>
              </w:rPr>
              <w:t>r</w:t>
            </w:r>
            <w:r w:rsidRPr="009057F4">
              <w:rPr>
                <w:rFonts w:ascii="Arial" w:hAnsi="Arial" w:cs="Arial"/>
                <w:szCs w:val="26"/>
              </w:rPr>
              <w:t xml:space="preserve"> students will be doing </w:t>
            </w:r>
          </w:p>
          <w:p w14:paraId="5374418A" w14:textId="77777777" w:rsidR="002B33DE" w:rsidRPr="007F7AC5" w:rsidRDefault="002B33DE" w:rsidP="00065BCB">
            <w:pPr>
              <w:pStyle w:val="ListParagraph"/>
              <w:widowControl w:val="0"/>
              <w:numPr>
                <w:ilvl w:val="0"/>
                <w:numId w:val="1"/>
              </w:numPr>
              <w:autoSpaceDE w:val="0"/>
              <w:autoSpaceDN w:val="0"/>
              <w:adjustRightInd w:val="0"/>
              <w:rPr>
                <w:rFonts w:ascii="Arial" w:hAnsi="Arial" w:cs="Arial"/>
                <w:szCs w:val="26"/>
              </w:rPr>
            </w:pPr>
            <w:r w:rsidRPr="002B33DE">
              <w:rPr>
                <w:rFonts w:ascii="Arial" w:hAnsi="Arial" w:cs="Arial"/>
                <w:b/>
                <w:szCs w:val="26"/>
              </w:rPr>
              <w:t>Assess:</w:t>
            </w:r>
            <w:r w:rsidRPr="009057F4">
              <w:rPr>
                <w:rFonts w:ascii="Arial" w:hAnsi="Arial" w:cs="Arial"/>
                <w:szCs w:val="26"/>
              </w:rPr>
              <w:t xml:space="preserve"> Describe how you will assess your students in this phase so yo</w:t>
            </w:r>
            <w:r>
              <w:rPr>
                <w:rFonts w:ascii="Arial" w:hAnsi="Arial" w:cs="Arial"/>
                <w:szCs w:val="26"/>
              </w:rPr>
              <w:t xml:space="preserve">u can </w:t>
            </w:r>
            <w:r w:rsidR="007F7AC5">
              <w:rPr>
                <w:rFonts w:ascii="Arial" w:hAnsi="Arial" w:cs="Arial"/>
                <w:szCs w:val="26"/>
              </w:rPr>
              <w:t xml:space="preserve">      </w:t>
            </w:r>
            <w:r w:rsidRPr="007F7AC5">
              <w:rPr>
                <w:rFonts w:ascii="Arial" w:hAnsi="Arial" w:cs="Arial"/>
                <w:szCs w:val="26"/>
              </w:rPr>
              <w:t>monitor their progress through the activity</w:t>
            </w:r>
          </w:p>
          <w:p w14:paraId="2E03366E" w14:textId="77777777" w:rsidR="002B33DE" w:rsidRDefault="002B33DE" w:rsidP="00EC0229">
            <w:pPr>
              <w:rPr>
                <w:rFonts w:ascii="Arial" w:hAnsi="Arial"/>
              </w:rPr>
            </w:pPr>
          </w:p>
        </w:tc>
      </w:tr>
    </w:tbl>
    <w:p w14:paraId="1975C9E8" w14:textId="77777777" w:rsidR="002B33DE" w:rsidRDefault="002B33DE"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3600"/>
        <w:gridCol w:w="1080"/>
        <w:gridCol w:w="3690"/>
      </w:tblGrid>
      <w:tr w:rsidR="002B33DE" w:rsidRPr="0055204B" w14:paraId="04BCF0BB" w14:textId="77777777">
        <w:tc>
          <w:tcPr>
            <w:tcW w:w="4608" w:type="dxa"/>
            <w:gridSpan w:val="2"/>
          </w:tcPr>
          <w:p w14:paraId="56CF7BB5"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14:paraId="70C9B1F5"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14:paraId="680763C3" w14:textId="77777777">
        <w:tc>
          <w:tcPr>
            <w:tcW w:w="1008" w:type="dxa"/>
          </w:tcPr>
          <w:p w14:paraId="5F6BD8A0" w14:textId="77777777" w:rsidR="002B33DE" w:rsidRPr="0055204B" w:rsidRDefault="002B33DE" w:rsidP="002B33DE">
            <w:pPr>
              <w:rPr>
                <w:rFonts w:ascii="Arial" w:eastAsia="Cambria" w:hAnsi="Arial" w:cs="Times New Roman"/>
                <w:sz w:val="20"/>
              </w:rPr>
            </w:pPr>
          </w:p>
          <w:p w14:paraId="47624FC9" w14:textId="77777777" w:rsidR="002B33DE" w:rsidRPr="0055204B" w:rsidRDefault="002B33DE" w:rsidP="002B33DE">
            <w:pPr>
              <w:rPr>
                <w:rFonts w:ascii="Arial" w:eastAsia="Cambria" w:hAnsi="Arial" w:cs="Times New Roman"/>
                <w:sz w:val="20"/>
              </w:rPr>
            </w:pPr>
          </w:p>
          <w:p w14:paraId="219BADCF"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14:paraId="6C67A53B" w14:textId="77777777" w:rsidR="002B33DE" w:rsidRPr="0055204B" w:rsidRDefault="002B33DE" w:rsidP="002B33DE">
            <w:pPr>
              <w:rPr>
                <w:rFonts w:ascii="Arial" w:eastAsia="Cambria" w:hAnsi="Arial" w:cs="Times New Roman"/>
                <w:sz w:val="20"/>
              </w:rPr>
            </w:pPr>
          </w:p>
          <w:p w14:paraId="5F3AA9C4" w14:textId="05D43FDA" w:rsidR="002B33DE" w:rsidRPr="00AA510D" w:rsidRDefault="001F0698" w:rsidP="002B33DE">
            <w:pPr>
              <w:rPr>
                <w:rFonts w:ascii="Arial" w:eastAsia="Cambria" w:hAnsi="Arial" w:cs="Times New Roman"/>
                <w:color w:val="4F81BD" w:themeColor="accent1"/>
                <w:sz w:val="20"/>
              </w:rPr>
            </w:pPr>
            <w:r>
              <w:rPr>
                <w:rFonts w:ascii="Arial" w:eastAsia="Cambria" w:hAnsi="Arial" w:cs="Times New Roman"/>
                <w:color w:val="4F81BD" w:themeColor="accent1"/>
                <w:sz w:val="20"/>
              </w:rPr>
              <w:t>Will prompt students to choose a lab experiment we have done and verbally review the practices of scientists that we exercised in doing that particular activity.</w:t>
            </w:r>
          </w:p>
          <w:p w14:paraId="688F9C3E" w14:textId="77777777" w:rsidR="002B33DE" w:rsidRPr="0055204B" w:rsidRDefault="002B33DE" w:rsidP="002B33DE">
            <w:pPr>
              <w:rPr>
                <w:rFonts w:ascii="Arial" w:eastAsia="Cambria" w:hAnsi="Arial" w:cs="Times New Roman"/>
                <w:sz w:val="20"/>
              </w:rPr>
            </w:pPr>
          </w:p>
        </w:tc>
        <w:tc>
          <w:tcPr>
            <w:tcW w:w="1080" w:type="dxa"/>
          </w:tcPr>
          <w:p w14:paraId="6869E0C5" w14:textId="77777777" w:rsidR="002B33DE" w:rsidRPr="0055204B" w:rsidRDefault="002B33DE" w:rsidP="002B33DE">
            <w:pPr>
              <w:rPr>
                <w:rFonts w:ascii="Arial" w:eastAsia="Cambria" w:hAnsi="Arial" w:cs="Times New Roman"/>
                <w:sz w:val="20"/>
              </w:rPr>
            </w:pPr>
          </w:p>
          <w:p w14:paraId="40E0D523" w14:textId="77777777" w:rsidR="002B33DE" w:rsidRPr="0055204B" w:rsidRDefault="002B33DE" w:rsidP="002B33DE">
            <w:pPr>
              <w:rPr>
                <w:rFonts w:ascii="Arial" w:eastAsia="Cambria" w:hAnsi="Arial" w:cs="Times New Roman"/>
                <w:sz w:val="20"/>
              </w:rPr>
            </w:pPr>
          </w:p>
          <w:p w14:paraId="0C5D64F4"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14:paraId="75F691D2" w14:textId="77777777" w:rsidR="002B33DE" w:rsidRPr="00E95A8F" w:rsidRDefault="002B33DE" w:rsidP="002B33DE">
            <w:pPr>
              <w:rPr>
                <w:rFonts w:ascii="Arial" w:eastAsia="Cambria" w:hAnsi="Arial" w:cs="Times New Roman"/>
                <w:color w:val="4F81BD" w:themeColor="accent1"/>
                <w:sz w:val="20"/>
              </w:rPr>
            </w:pPr>
          </w:p>
          <w:p w14:paraId="133772D7" w14:textId="77777777" w:rsidR="00E95A8F" w:rsidRDefault="00DA5FA4" w:rsidP="002B33DE">
            <w:pPr>
              <w:rPr>
                <w:rFonts w:ascii="Arial" w:eastAsia="Cambria" w:hAnsi="Arial" w:cs="Times New Roman"/>
                <w:color w:val="4F81BD" w:themeColor="accent1"/>
                <w:sz w:val="20"/>
              </w:rPr>
            </w:pPr>
            <w:r>
              <w:rPr>
                <w:rFonts w:ascii="Arial" w:eastAsia="Cambria" w:hAnsi="Arial" w:cs="Times New Roman"/>
                <w:color w:val="4F81BD" w:themeColor="accent1"/>
                <w:sz w:val="20"/>
              </w:rPr>
              <w:t>Engage students through the use of props (wrapped box, mystery object,</w:t>
            </w:r>
            <w:r w:rsidR="005C0A3E">
              <w:rPr>
                <w:rFonts w:ascii="Arial" w:eastAsia="Cambria" w:hAnsi="Arial" w:cs="Times New Roman"/>
                <w:color w:val="4F81BD" w:themeColor="accent1"/>
                <w:sz w:val="20"/>
              </w:rPr>
              <w:t xml:space="preserve"> sunscreen, and light bulb) as well as curiosity-arousing questions and narration.</w:t>
            </w:r>
          </w:p>
          <w:p w14:paraId="0F451370" w14:textId="4C988BC9" w:rsidR="005C0A3E" w:rsidRPr="00E95A8F" w:rsidRDefault="005C0A3E" w:rsidP="002B33DE">
            <w:pPr>
              <w:rPr>
                <w:rFonts w:ascii="Arial" w:eastAsia="Cambria" w:hAnsi="Arial" w:cs="Times New Roman"/>
                <w:color w:val="4F81BD" w:themeColor="accent1"/>
                <w:sz w:val="20"/>
              </w:rPr>
            </w:pPr>
          </w:p>
        </w:tc>
      </w:tr>
      <w:tr w:rsidR="002B33DE" w:rsidRPr="0055204B" w14:paraId="3C02A1D1" w14:textId="77777777">
        <w:tc>
          <w:tcPr>
            <w:tcW w:w="1008" w:type="dxa"/>
          </w:tcPr>
          <w:p w14:paraId="7E8B12E4" w14:textId="513D6D42" w:rsidR="002B33DE" w:rsidRPr="0055204B" w:rsidRDefault="002B33DE" w:rsidP="002B33DE">
            <w:pPr>
              <w:rPr>
                <w:rFonts w:ascii="Arial" w:eastAsia="Cambria" w:hAnsi="Arial" w:cs="Times New Roman"/>
                <w:sz w:val="20"/>
              </w:rPr>
            </w:pPr>
          </w:p>
          <w:p w14:paraId="3860B9FA" w14:textId="77777777" w:rsidR="002B33DE" w:rsidRPr="0055204B" w:rsidRDefault="002B33DE" w:rsidP="002B33DE">
            <w:pPr>
              <w:rPr>
                <w:rFonts w:ascii="Arial" w:eastAsia="Cambria" w:hAnsi="Arial" w:cs="Times New Roman"/>
                <w:sz w:val="20"/>
              </w:rPr>
            </w:pPr>
          </w:p>
          <w:p w14:paraId="71CB7D1D"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14:paraId="268BC4D0" w14:textId="77777777" w:rsidR="00D61788" w:rsidRDefault="00D61788" w:rsidP="002B33DE">
            <w:pPr>
              <w:rPr>
                <w:rFonts w:ascii="Arial" w:eastAsia="Cambria" w:hAnsi="Arial" w:cs="Times New Roman"/>
                <w:sz w:val="20"/>
              </w:rPr>
            </w:pPr>
          </w:p>
          <w:p w14:paraId="5B0A1C07" w14:textId="7B7F4F05" w:rsidR="00D61788" w:rsidRPr="00AA510D" w:rsidRDefault="001F0698" w:rsidP="002B33DE">
            <w:pPr>
              <w:rPr>
                <w:rFonts w:ascii="Arial" w:eastAsia="Cambria" w:hAnsi="Arial" w:cs="Times New Roman"/>
                <w:color w:val="4F81BD" w:themeColor="accent1"/>
                <w:sz w:val="20"/>
              </w:rPr>
            </w:pPr>
            <w:r>
              <w:rPr>
                <w:rFonts w:ascii="Arial" w:eastAsia="Cambria" w:hAnsi="Arial" w:cs="Times New Roman"/>
                <w:color w:val="4F81BD" w:themeColor="accent1"/>
                <w:sz w:val="20"/>
              </w:rPr>
              <w:t>Mentally reviewing a lab activity and verbalizing which practices of scientists were exercised and explaining how.</w:t>
            </w:r>
          </w:p>
          <w:p w14:paraId="2DE228C9" w14:textId="77777777" w:rsidR="00AA510D" w:rsidRPr="0055204B" w:rsidRDefault="00AA510D" w:rsidP="002B33DE">
            <w:pPr>
              <w:rPr>
                <w:rFonts w:ascii="Arial" w:eastAsia="Cambria" w:hAnsi="Arial" w:cs="Times New Roman"/>
                <w:sz w:val="20"/>
              </w:rPr>
            </w:pPr>
          </w:p>
        </w:tc>
        <w:tc>
          <w:tcPr>
            <w:tcW w:w="1080" w:type="dxa"/>
          </w:tcPr>
          <w:p w14:paraId="5843849B" w14:textId="77777777" w:rsidR="002B33DE" w:rsidRPr="0055204B" w:rsidRDefault="002B33DE" w:rsidP="002B33DE">
            <w:pPr>
              <w:rPr>
                <w:rFonts w:ascii="Arial" w:eastAsia="Cambria" w:hAnsi="Arial" w:cs="Times New Roman"/>
                <w:sz w:val="20"/>
              </w:rPr>
            </w:pPr>
          </w:p>
          <w:p w14:paraId="31430321" w14:textId="77777777" w:rsidR="002B33DE" w:rsidRPr="0055204B" w:rsidRDefault="002B33DE" w:rsidP="002B33DE">
            <w:pPr>
              <w:rPr>
                <w:rFonts w:ascii="Arial" w:eastAsia="Cambria" w:hAnsi="Arial" w:cs="Times New Roman"/>
                <w:sz w:val="20"/>
              </w:rPr>
            </w:pPr>
          </w:p>
          <w:p w14:paraId="72DBD423"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14:paraId="76664A08" w14:textId="77777777" w:rsidR="002B33DE" w:rsidRPr="00E95A8F" w:rsidRDefault="002B33DE" w:rsidP="002B33DE">
            <w:pPr>
              <w:rPr>
                <w:rFonts w:ascii="Arial" w:eastAsia="Cambria" w:hAnsi="Arial" w:cs="Times New Roman"/>
                <w:color w:val="4F81BD" w:themeColor="accent1"/>
                <w:sz w:val="20"/>
              </w:rPr>
            </w:pPr>
          </w:p>
          <w:p w14:paraId="6F3E4F95" w14:textId="77777777" w:rsidR="00E95A8F" w:rsidRDefault="005C0A3E" w:rsidP="002B33DE">
            <w:pPr>
              <w:rPr>
                <w:rFonts w:ascii="Arial" w:eastAsia="Cambria" w:hAnsi="Arial" w:cs="Times New Roman"/>
                <w:color w:val="4F81BD" w:themeColor="accent1"/>
                <w:sz w:val="20"/>
              </w:rPr>
            </w:pPr>
            <w:r>
              <w:rPr>
                <w:rFonts w:ascii="Arial" w:eastAsia="Cambria" w:hAnsi="Arial" w:cs="Times New Roman"/>
                <w:color w:val="4F81BD" w:themeColor="accent1"/>
                <w:sz w:val="20"/>
              </w:rPr>
              <w:t>Listening to teacher, participating by both volunteering for tasks and volunteering answers.</w:t>
            </w:r>
          </w:p>
          <w:p w14:paraId="4D3316E8" w14:textId="49417550" w:rsidR="005C0A3E" w:rsidRPr="00E95A8F" w:rsidRDefault="005C0A3E" w:rsidP="002B33DE">
            <w:pPr>
              <w:rPr>
                <w:rFonts w:ascii="Arial" w:eastAsia="Cambria" w:hAnsi="Arial" w:cs="Times New Roman"/>
                <w:color w:val="4F81BD" w:themeColor="accent1"/>
                <w:sz w:val="20"/>
              </w:rPr>
            </w:pPr>
          </w:p>
        </w:tc>
      </w:tr>
      <w:tr w:rsidR="002B33DE" w:rsidRPr="0055204B" w14:paraId="4B03001E" w14:textId="77777777">
        <w:tc>
          <w:tcPr>
            <w:tcW w:w="1008" w:type="dxa"/>
          </w:tcPr>
          <w:p w14:paraId="4C06991B" w14:textId="447FF8F2" w:rsidR="002B33DE" w:rsidRPr="0055204B" w:rsidRDefault="002B33DE" w:rsidP="002B33DE">
            <w:pPr>
              <w:rPr>
                <w:rFonts w:ascii="Arial" w:eastAsia="Cambria" w:hAnsi="Arial" w:cs="Times New Roman"/>
                <w:sz w:val="20"/>
              </w:rPr>
            </w:pPr>
          </w:p>
          <w:p w14:paraId="342C73E8" w14:textId="77777777" w:rsidR="007075ED" w:rsidRDefault="007075ED" w:rsidP="007075ED">
            <w:pPr>
              <w:rPr>
                <w:rFonts w:ascii="Arial" w:eastAsia="Cambria" w:hAnsi="Arial" w:cs="Times New Roman"/>
                <w:sz w:val="20"/>
              </w:rPr>
            </w:pPr>
          </w:p>
          <w:p w14:paraId="28674F9E"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3600" w:type="dxa"/>
          </w:tcPr>
          <w:p w14:paraId="1E662D0D" w14:textId="77777777" w:rsidR="002B33DE" w:rsidRPr="0055204B" w:rsidRDefault="002B33DE" w:rsidP="002B33DE">
            <w:pPr>
              <w:rPr>
                <w:rFonts w:ascii="Arial" w:eastAsia="Cambria" w:hAnsi="Arial" w:cs="Times New Roman"/>
                <w:sz w:val="20"/>
              </w:rPr>
            </w:pPr>
          </w:p>
          <w:p w14:paraId="50DB1E98" w14:textId="77777777" w:rsidR="002B33DE" w:rsidRPr="0055204B" w:rsidRDefault="00AA510D" w:rsidP="002B33DE">
            <w:pPr>
              <w:rPr>
                <w:rFonts w:ascii="Arial" w:eastAsia="Cambria" w:hAnsi="Arial" w:cs="Times New Roman"/>
                <w:sz w:val="20"/>
              </w:rPr>
            </w:pPr>
            <w:r w:rsidRPr="00E95A8F">
              <w:rPr>
                <w:rFonts w:ascii="Arial" w:eastAsia="Cambria" w:hAnsi="Arial" w:cs="Times New Roman"/>
                <w:color w:val="4F81BD" w:themeColor="accent1"/>
                <w:sz w:val="20"/>
              </w:rPr>
              <w:t xml:space="preserve">Are </w:t>
            </w:r>
            <w:r w:rsidR="00C97EC0">
              <w:rPr>
                <w:rFonts w:ascii="Arial" w:eastAsia="Cambria" w:hAnsi="Arial" w:cs="Times New Roman"/>
                <w:color w:val="4F81BD" w:themeColor="accent1"/>
                <w:sz w:val="20"/>
              </w:rPr>
              <w:t>students engaged and participating?  Are they able to synthesize an answer and explanation?</w:t>
            </w:r>
          </w:p>
          <w:p w14:paraId="01318304" w14:textId="77777777" w:rsidR="002B33DE" w:rsidRPr="0055204B" w:rsidRDefault="002B33DE" w:rsidP="002B33DE">
            <w:pPr>
              <w:rPr>
                <w:rFonts w:ascii="Arial" w:eastAsia="Cambria" w:hAnsi="Arial" w:cs="Times New Roman"/>
                <w:sz w:val="20"/>
              </w:rPr>
            </w:pPr>
          </w:p>
        </w:tc>
        <w:tc>
          <w:tcPr>
            <w:tcW w:w="1080" w:type="dxa"/>
          </w:tcPr>
          <w:p w14:paraId="637BE31A" w14:textId="77777777" w:rsidR="002B33DE" w:rsidRPr="0055204B" w:rsidRDefault="002B33DE" w:rsidP="002B33DE">
            <w:pPr>
              <w:rPr>
                <w:rFonts w:ascii="Arial" w:eastAsia="Cambria" w:hAnsi="Arial" w:cs="Times New Roman"/>
                <w:sz w:val="20"/>
              </w:rPr>
            </w:pPr>
          </w:p>
          <w:p w14:paraId="22C4548F" w14:textId="77777777" w:rsidR="007075ED" w:rsidRDefault="007075ED" w:rsidP="007075ED">
            <w:pPr>
              <w:rPr>
                <w:rFonts w:ascii="Arial" w:eastAsia="Cambria" w:hAnsi="Arial" w:cs="Times New Roman"/>
                <w:sz w:val="20"/>
              </w:rPr>
            </w:pPr>
          </w:p>
          <w:p w14:paraId="60ECB768"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3690" w:type="dxa"/>
          </w:tcPr>
          <w:p w14:paraId="7444F93A" w14:textId="77777777" w:rsidR="00E95A8F" w:rsidRPr="00E95A8F" w:rsidRDefault="00E95A8F" w:rsidP="00E95A8F">
            <w:pPr>
              <w:rPr>
                <w:rFonts w:ascii="Arial" w:eastAsia="Cambria" w:hAnsi="Arial" w:cs="Times New Roman"/>
                <w:color w:val="4F81BD" w:themeColor="accent1"/>
                <w:sz w:val="20"/>
              </w:rPr>
            </w:pPr>
          </w:p>
          <w:p w14:paraId="286BCF78" w14:textId="7EC8C008" w:rsidR="002B33DE" w:rsidRPr="00E95A8F" w:rsidRDefault="005C0A3E" w:rsidP="002B33DE">
            <w:pPr>
              <w:rPr>
                <w:rFonts w:ascii="Arial" w:eastAsia="Cambria" w:hAnsi="Arial" w:cs="Times New Roman"/>
                <w:color w:val="4F81BD" w:themeColor="accent1"/>
                <w:sz w:val="20"/>
              </w:rPr>
            </w:pPr>
            <w:r>
              <w:rPr>
                <w:rFonts w:ascii="Arial" w:eastAsia="Cambria" w:hAnsi="Arial" w:cs="Times New Roman"/>
                <w:color w:val="4F81BD" w:themeColor="accent1"/>
                <w:sz w:val="20"/>
              </w:rPr>
              <w:t>Are students actively contributing by their actions and words?  Are they attentive?</w:t>
            </w:r>
            <w:r w:rsidR="00E95A8F" w:rsidRPr="00E95A8F">
              <w:rPr>
                <w:rFonts w:ascii="Arial" w:eastAsia="Cambria" w:hAnsi="Arial" w:cs="Times New Roman"/>
                <w:color w:val="4F81BD" w:themeColor="accent1"/>
                <w:sz w:val="20"/>
              </w:rPr>
              <w:t xml:space="preserve"> </w:t>
            </w:r>
          </w:p>
        </w:tc>
      </w:tr>
      <w:tr w:rsidR="002B33DE" w:rsidRPr="0055204B" w14:paraId="1DB9352A" w14:textId="77777777">
        <w:tc>
          <w:tcPr>
            <w:tcW w:w="9378" w:type="dxa"/>
            <w:gridSpan w:val="4"/>
          </w:tcPr>
          <w:p w14:paraId="4D284A5A"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14:paraId="765591F9" w14:textId="77777777">
        <w:tc>
          <w:tcPr>
            <w:tcW w:w="1008" w:type="dxa"/>
          </w:tcPr>
          <w:p w14:paraId="65395742" w14:textId="77777777" w:rsidR="002B33DE" w:rsidRPr="0055204B" w:rsidRDefault="002B33DE" w:rsidP="002B33DE">
            <w:pPr>
              <w:rPr>
                <w:rFonts w:ascii="Arial" w:eastAsia="Cambria" w:hAnsi="Arial" w:cs="Times New Roman"/>
                <w:sz w:val="20"/>
              </w:rPr>
            </w:pPr>
          </w:p>
          <w:p w14:paraId="63D5785C" w14:textId="77777777" w:rsidR="002B33DE" w:rsidRPr="0055204B" w:rsidRDefault="002B33DE" w:rsidP="002B33DE">
            <w:pPr>
              <w:rPr>
                <w:rFonts w:ascii="Arial" w:eastAsia="Cambria" w:hAnsi="Arial" w:cs="Times New Roman"/>
                <w:sz w:val="20"/>
              </w:rPr>
            </w:pPr>
          </w:p>
          <w:p w14:paraId="0F774528"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14:paraId="6DA4B9F0" w14:textId="77777777" w:rsidR="002B33DE" w:rsidRPr="00E95A8F" w:rsidRDefault="002B33DE" w:rsidP="002B33DE">
            <w:pPr>
              <w:rPr>
                <w:rFonts w:ascii="Arial" w:eastAsia="Cambria" w:hAnsi="Arial" w:cs="Times New Roman"/>
                <w:color w:val="4F81BD" w:themeColor="accent1"/>
                <w:sz w:val="20"/>
              </w:rPr>
            </w:pPr>
          </w:p>
          <w:p w14:paraId="637E250C" w14:textId="08620BB4" w:rsidR="002B33DE" w:rsidRPr="00E95A8F" w:rsidRDefault="005C0A3E" w:rsidP="002B33DE">
            <w:pPr>
              <w:rPr>
                <w:rFonts w:ascii="Arial" w:eastAsia="Cambria" w:hAnsi="Arial" w:cs="Times New Roman"/>
                <w:color w:val="4F81BD" w:themeColor="accent1"/>
                <w:sz w:val="20"/>
              </w:rPr>
            </w:pPr>
            <w:r>
              <w:rPr>
                <w:rFonts w:ascii="Arial" w:eastAsia="Cambria" w:hAnsi="Arial" w:cs="Times New Roman"/>
                <w:color w:val="4F81BD" w:themeColor="accent1"/>
                <w:sz w:val="20"/>
              </w:rPr>
              <w:t>At appropriate times during the scenarios, I will display a PowerPoint slide with the practice of scientists and a definition on it.</w:t>
            </w:r>
            <w:r w:rsidR="00540081">
              <w:rPr>
                <w:rFonts w:ascii="Arial" w:eastAsia="Cambria" w:hAnsi="Arial" w:cs="Times New Roman"/>
                <w:color w:val="4F81BD" w:themeColor="accent1"/>
                <w:sz w:val="20"/>
              </w:rPr>
              <w:t xml:space="preserve">  I will then take the role of facilitator and lead students to a real-life example</w:t>
            </w:r>
          </w:p>
          <w:p w14:paraId="796016BF" w14:textId="77777777" w:rsidR="002B33DE" w:rsidRPr="00E95A8F" w:rsidRDefault="002B33DE" w:rsidP="002B33DE">
            <w:pPr>
              <w:rPr>
                <w:rFonts w:ascii="Arial" w:eastAsia="Cambria" w:hAnsi="Arial" w:cs="Times New Roman"/>
                <w:color w:val="4F81BD" w:themeColor="accent1"/>
                <w:sz w:val="20"/>
              </w:rPr>
            </w:pPr>
          </w:p>
        </w:tc>
      </w:tr>
      <w:tr w:rsidR="002B33DE" w:rsidRPr="0055204B" w14:paraId="4CB80FD5" w14:textId="77777777">
        <w:tc>
          <w:tcPr>
            <w:tcW w:w="1008" w:type="dxa"/>
          </w:tcPr>
          <w:p w14:paraId="4BCDEF93" w14:textId="77777777" w:rsidR="002B33DE" w:rsidRPr="0055204B" w:rsidRDefault="002B33DE" w:rsidP="002B33DE">
            <w:pPr>
              <w:rPr>
                <w:rFonts w:ascii="Arial" w:eastAsia="Cambria" w:hAnsi="Arial" w:cs="Times New Roman"/>
                <w:sz w:val="20"/>
              </w:rPr>
            </w:pPr>
          </w:p>
          <w:p w14:paraId="366CA675" w14:textId="77777777" w:rsidR="002B33DE" w:rsidRPr="0055204B" w:rsidRDefault="002B33DE" w:rsidP="002B33DE">
            <w:pPr>
              <w:rPr>
                <w:rFonts w:ascii="Arial" w:eastAsia="Cambria" w:hAnsi="Arial" w:cs="Times New Roman"/>
                <w:sz w:val="20"/>
              </w:rPr>
            </w:pPr>
          </w:p>
          <w:p w14:paraId="013A97FF"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14:paraId="3FE5BBAC" w14:textId="77777777" w:rsidR="002B33DE" w:rsidRPr="00E95A8F" w:rsidRDefault="002B33DE" w:rsidP="002B33DE">
            <w:pPr>
              <w:rPr>
                <w:rFonts w:ascii="Arial" w:eastAsia="Cambria" w:hAnsi="Arial" w:cs="Times New Roman"/>
                <w:color w:val="4F81BD" w:themeColor="accent1"/>
                <w:sz w:val="20"/>
              </w:rPr>
            </w:pPr>
          </w:p>
          <w:p w14:paraId="6B5D8B80" w14:textId="77777777" w:rsidR="002B33DE" w:rsidRPr="00E95A8F" w:rsidRDefault="0027397B" w:rsidP="002B33DE">
            <w:pPr>
              <w:rPr>
                <w:rFonts w:ascii="Arial" w:eastAsia="Cambria" w:hAnsi="Arial" w:cs="Times New Roman"/>
                <w:color w:val="4F81BD" w:themeColor="accent1"/>
                <w:sz w:val="20"/>
              </w:rPr>
            </w:pPr>
            <w:r w:rsidRPr="00E95A8F">
              <w:rPr>
                <w:rFonts w:ascii="Arial" w:eastAsia="Cambria" w:hAnsi="Arial" w:cs="Times New Roman"/>
                <w:color w:val="4F81BD" w:themeColor="accent1"/>
                <w:sz w:val="20"/>
              </w:rPr>
              <w:t>Silently listening with eyes on the teacher and hands raised silently to ask questions.</w:t>
            </w:r>
            <w:r w:rsidR="00C97EC0">
              <w:rPr>
                <w:rFonts w:ascii="Arial" w:eastAsia="Cambria" w:hAnsi="Arial" w:cs="Times New Roman"/>
                <w:color w:val="4F81BD" w:themeColor="accent1"/>
                <w:sz w:val="20"/>
              </w:rPr>
              <w:t xml:space="preserve">  They will be recording definitions on their note sheets.</w:t>
            </w:r>
          </w:p>
          <w:p w14:paraId="7EBDA6E1" w14:textId="77777777" w:rsidR="002B33DE" w:rsidRPr="00E95A8F" w:rsidRDefault="002B33DE" w:rsidP="002B33DE">
            <w:pPr>
              <w:rPr>
                <w:rFonts w:ascii="Arial" w:eastAsia="Cambria" w:hAnsi="Arial" w:cs="Times New Roman"/>
                <w:color w:val="4F81BD" w:themeColor="accent1"/>
                <w:sz w:val="20"/>
              </w:rPr>
            </w:pPr>
          </w:p>
        </w:tc>
      </w:tr>
      <w:tr w:rsidR="002B33DE" w:rsidRPr="0055204B" w14:paraId="211AAD46" w14:textId="77777777">
        <w:tc>
          <w:tcPr>
            <w:tcW w:w="1008" w:type="dxa"/>
          </w:tcPr>
          <w:p w14:paraId="4C442F3A" w14:textId="77777777" w:rsidR="007075ED" w:rsidRDefault="007075ED" w:rsidP="002B33DE">
            <w:pPr>
              <w:rPr>
                <w:rFonts w:ascii="Arial" w:eastAsia="Cambria" w:hAnsi="Arial" w:cs="Times New Roman"/>
                <w:sz w:val="20"/>
              </w:rPr>
            </w:pPr>
          </w:p>
          <w:p w14:paraId="6ED49D88" w14:textId="77777777" w:rsidR="002B33DE" w:rsidRPr="0055204B" w:rsidRDefault="002B33DE" w:rsidP="002B33DE">
            <w:pPr>
              <w:rPr>
                <w:rFonts w:ascii="Arial" w:eastAsia="Cambria" w:hAnsi="Arial" w:cs="Times New Roman"/>
                <w:sz w:val="20"/>
              </w:rPr>
            </w:pPr>
          </w:p>
          <w:p w14:paraId="6DAC65F6"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8370" w:type="dxa"/>
            <w:gridSpan w:val="3"/>
          </w:tcPr>
          <w:p w14:paraId="09D07C71" w14:textId="77777777" w:rsidR="002B33DE" w:rsidRPr="00E95A8F" w:rsidRDefault="002B33DE" w:rsidP="002B33DE">
            <w:pPr>
              <w:rPr>
                <w:rFonts w:ascii="Arial" w:eastAsia="Cambria" w:hAnsi="Arial" w:cs="Times New Roman"/>
                <w:color w:val="4F81BD" w:themeColor="accent1"/>
                <w:sz w:val="20"/>
              </w:rPr>
            </w:pPr>
          </w:p>
          <w:p w14:paraId="1E42A816" w14:textId="77777777" w:rsidR="002B33DE" w:rsidRPr="00E95A8F" w:rsidRDefault="00E95A8F" w:rsidP="002B33DE">
            <w:pPr>
              <w:rPr>
                <w:rFonts w:ascii="Arial" w:eastAsia="Cambria" w:hAnsi="Arial" w:cs="Times New Roman"/>
                <w:color w:val="4F81BD" w:themeColor="accent1"/>
                <w:sz w:val="20"/>
              </w:rPr>
            </w:pPr>
            <w:r w:rsidRPr="00E95A8F">
              <w:rPr>
                <w:rFonts w:ascii="Arial" w:eastAsia="Cambria" w:hAnsi="Arial" w:cs="Times New Roman"/>
                <w:color w:val="4F81BD" w:themeColor="accent1"/>
                <w:sz w:val="20"/>
              </w:rPr>
              <w:t>Are students silent with their eyes on me?  This wil</w:t>
            </w:r>
            <w:r w:rsidR="00C97EC0">
              <w:rPr>
                <w:rFonts w:ascii="Arial" w:eastAsia="Cambria" w:hAnsi="Arial" w:cs="Times New Roman"/>
                <w:color w:val="4F81BD" w:themeColor="accent1"/>
                <w:sz w:val="20"/>
              </w:rPr>
              <w:t>l tell me:  Are they listening?  Also, are students recording ALL of the definition?</w:t>
            </w:r>
          </w:p>
          <w:p w14:paraId="7E370DD5" w14:textId="77777777" w:rsidR="002B33DE" w:rsidRPr="00E95A8F" w:rsidRDefault="002B33DE" w:rsidP="002B33DE">
            <w:pPr>
              <w:rPr>
                <w:rFonts w:ascii="Arial" w:eastAsia="Cambria" w:hAnsi="Arial" w:cs="Times New Roman"/>
                <w:color w:val="4F81BD" w:themeColor="accent1"/>
                <w:sz w:val="20"/>
              </w:rPr>
            </w:pPr>
          </w:p>
        </w:tc>
      </w:tr>
      <w:tr w:rsidR="002B33DE" w:rsidRPr="0055204B" w14:paraId="5BF09BEC" w14:textId="77777777">
        <w:tc>
          <w:tcPr>
            <w:tcW w:w="4608" w:type="dxa"/>
            <w:gridSpan w:val="2"/>
          </w:tcPr>
          <w:p w14:paraId="17762AE0"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14:paraId="2B57A20D"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14:paraId="0B014BA6" w14:textId="77777777">
        <w:tc>
          <w:tcPr>
            <w:tcW w:w="1008" w:type="dxa"/>
          </w:tcPr>
          <w:p w14:paraId="389A8659" w14:textId="77777777" w:rsidR="002B33DE" w:rsidRPr="0055204B" w:rsidRDefault="002B33DE" w:rsidP="002B33DE">
            <w:pPr>
              <w:rPr>
                <w:rFonts w:ascii="Arial" w:eastAsia="Cambria" w:hAnsi="Arial" w:cs="Times New Roman"/>
                <w:sz w:val="20"/>
              </w:rPr>
            </w:pPr>
          </w:p>
          <w:p w14:paraId="1B20E777" w14:textId="77777777" w:rsidR="002B33DE" w:rsidRPr="0055204B" w:rsidRDefault="002B33DE" w:rsidP="002B33DE">
            <w:pPr>
              <w:rPr>
                <w:rFonts w:ascii="Arial" w:eastAsia="Cambria" w:hAnsi="Arial" w:cs="Times New Roman"/>
                <w:sz w:val="20"/>
              </w:rPr>
            </w:pPr>
          </w:p>
          <w:p w14:paraId="585C7F9E"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14:paraId="6F98C3DC" w14:textId="77777777" w:rsidR="002B33DE" w:rsidRPr="00E95A8F" w:rsidRDefault="002B33DE" w:rsidP="002B33DE">
            <w:pPr>
              <w:rPr>
                <w:rFonts w:ascii="Arial" w:eastAsia="Cambria" w:hAnsi="Arial" w:cs="Times New Roman"/>
                <w:color w:val="4F81BD" w:themeColor="accent1"/>
                <w:sz w:val="20"/>
              </w:rPr>
            </w:pPr>
          </w:p>
          <w:p w14:paraId="30F5B660" w14:textId="1C4D2045" w:rsidR="002B33DE" w:rsidRPr="00E95A8F" w:rsidRDefault="003B7E24" w:rsidP="002B33DE">
            <w:pPr>
              <w:rPr>
                <w:rFonts w:ascii="Arial" w:eastAsia="Cambria" w:hAnsi="Arial" w:cs="Times New Roman"/>
                <w:color w:val="4F81BD" w:themeColor="accent1"/>
                <w:sz w:val="20"/>
              </w:rPr>
            </w:pPr>
            <w:r>
              <w:rPr>
                <w:rFonts w:ascii="Arial" w:eastAsia="Cambria" w:hAnsi="Arial" w:cs="Times New Roman"/>
                <w:color w:val="4F81BD" w:themeColor="accent1"/>
                <w:sz w:val="20"/>
              </w:rPr>
              <w:t xml:space="preserve">Will facilitate students </w:t>
            </w:r>
            <w:r w:rsidR="001F0698">
              <w:rPr>
                <w:rFonts w:ascii="Arial" w:eastAsia="Cambria" w:hAnsi="Arial" w:cs="Times New Roman"/>
                <w:color w:val="4F81BD" w:themeColor="accent1"/>
                <w:sz w:val="20"/>
              </w:rPr>
              <w:t>opening packages and handling and examining the mystery object.</w:t>
            </w:r>
          </w:p>
        </w:tc>
        <w:tc>
          <w:tcPr>
            <w:tcW w:w="1080" w:type="dxa"/>
          </w:tcPr>
          <w:p w14:paraId="5D625C23" w14:textId="77777777" w:rsidR="002B33DE" w:rsidRPr="0055204B" w:rsidRDefault="002B33DE" w:rsidP="002B33DE">
            <w:pPr>
              <w:rPr>
                <w:rFonts w:ascii="Arial" w:eastAsia="Cambria" w:hAnsi="Arial" w:cs="Times New Roman"/>
                <w:sz w:val="20"/>
              </w:rPr>
            </w:pPr>
          </w:p>
          <w:p w14:paraId="21758DB3" w14:textId="77777777" w:rsidR="002B33DE" w:rsidRPr="0055204B" w:rsidRDefault="002B33DE" w:rsidP="002B33DE">
            <w:pPr>
              <w:rPr>
                <w:rFonts w:ascii="Arial" w:eastAsia="Cambria" w:hAnsi="Arial" w:cs="Times New Roman"/>
                <w:sz w:val="20"/>
              </w:rPr>
            </w:pPr>
          </w:p>
          <w:p w14:paraId="35C9BD7B"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14:paraId="1776ED08" w14:textId="77777777" w:rsidR="002B33DE" w:rsidRDefault="002B33DE" w:rsidP="002B33DE">
            <w:pPr>
              <w:rPr>
                <w:rFonts w:ascii="Arial" w:eastAsia="Cambria" w:hAnsi="Arial" w:cs="Times New Roman"/>
                <w:sz w:val="20"/>
              </w:rPr>
            </w:pPr>
          </w:p>
          <w:p w14:paraId="7A052FCD" w14:textId="77777777" w:rsidR="00E95A8F" w:rsidRDefault="003B7E24" w:rsidP="003B7E24">
            <w:pPr>
              <w:rPr>
                <w:rFonts w:ascii="Arial" w:eastAsia="Cambria" w:hAnsi="Arial" w:cs="Times New Roman"/>
                <w:color w:val="4F81BD" w:themeColor="accent1"/>
                <w:sz w:val="20"/>
              </w:rPr>
            </w:pPr>
            <w:r>
              <w:rPr>
                <w:rFonts w:ascii="Arial" w:eastAsia="Cambria" w:hAnsi="Arial" w:cs="Times New Roman"/>
                <w:color w:val="4F81BD" w:themeColor="accent1"/>
                <w:sz w:val="20"/>
              </w:rPr>
              <w:t>After I put each word up on the PowerPoint with it’s definition and a descriptive picture, I will prompt students to come up with a real-life example</w:t>
            </w:r>
          </w:p>
          <w:p w14:paraId="486FFB1C" w14:textId="299952AB" w:rsidR="003B7E24" w:rsidRPr="00E95A8F" w:rsidRDefault="003B7E24" w:rsidP="003B7E24">
            <w:pPr>
              <w:rPr>
                <w:rFonts w:ascii="Arial" w:eastAsia="Cambria" w:hAnsi="Arial" w:cs="Times New Roman"/>
                <w:color w:val="4F81BD" w:themeColor="accent1"/>
                <w:sz w:val="20"/>
              </w:rPr>
            </w:pPr>
          </w:p>
        </w:tc>
      </w:tr>
      <w:tr w:rsidR="002B33DE" w:rsidRPr="0055204B" w14:paraId="1E11FD58" w14:textId="77777777">
        <w:tc>
          <w:tcPr>
            <w:tcW w:w="1008" w:type="dxa"/>
          </w:tcPr>
          <w:p w14:paraId="4BBFD70D" w14:textId="77777777" w:rsidR="002B33DE" w:rsidRPr="0055204B" w:rsidRDefault="002B33DE" w:rsidP="002B33DE">
            <w:pPr>
              <w:rPr>
                <w:rFonts w:ascii="Arial" w:eastAsia="Cambria" w:hAnsi="Arial" w:cs="Times New Roman"/>
                <w:sz w:val="20"/>
              </w:rPr>
            </w:pPr>
          </w:p>
          <w:p w14:paraId="19A9ECF6" w14:textId="77777777" w:rsidR="002B33DE" w:rsidRPr="0055204B" w:rsidRDefault="002B33DE" w:rsidP="002B33DE">
            <w:pPr>
              <w:rPr>
                <w:rFonts w:ascii="Arial" w:eastAsia="Cambria" w:hAnsi="Arial" w:cs="Times New Roman"/>
                <w:sz w:val="20"/>
              </w:rPr>
            </w:pPr>
          </w:p>
          <w:p w14:paraId="26F447AD"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14:paraId="046E7511" w14:textId="77777777" w:rsidR="002B33DE" w:rsidRPr="00E95A8F" w:rsidRDefault="002B33DE" w:rsidP="002B33DE">
            <w:pPr>
              <w:rPr>
                <w:rFonts w:ascii="Arial" w:eastAsia="Cambria" w:hAnsi="Arial" w:cs="Times New Roman"/>
                <w:color w:val="4F81BD" w:themeColor="accent1"/>
                <w:sz w:val="20"/>
              </w:rPr>
            </w:pPr>
          </w:p>
          <w:p w14:paraId="1C8DD004" w14:textId="68F94A59" w:rsidR="002B33DE" w:rsidRPr="00E95A8F" w:rsidRDefault="001F0698" w:rsidP="002B33DE">
            <w:pPr>
              <w:rPr>
                <w:rFonts w:ascii="Arial" w:eastAsia="Cambria" w:hAnsi="Arial" w:cs="Times New Roman"/>
                <w:color w:val="4F81BD" w:themeColor="accent1"/>
                <w:sz w:val="20"/>
              </w:rPr>
            </w:pPr>
            <w:r>
              <w:rPr>
                <w:rFonts w:ascii="Arial" w:eastAsia="Cambria" w:hAnsi="Arial" w:cs="Times New Roman"/>
                <w:color w:val="4F81BD" w:themeColor="accent1"/>
                <w:sz w:val="20"/>
              </w:rPr>
              <w:t>Will be shaking, examining, passing around, and opening the mystery object.  They will also be carefully examining the mystery object.</w:t>
            </w:r>
          </w:p>
        </w:tc>
        <w:tc>
          <w:tcPr>
            <w:tcW w:w="1080" w:type="dxa"/>
          </w:tcPr>
          <w:p w14:paraId="0771DDD5" w14:textId="77777777" w:rsidR="002B33DE" w:rsidRPr="0055204B" w:rsidRDefault="002B33DE" w:rsidP="002B33DE">
            <w:pPr>
              <w:rPr>
                <w:rFonts w:ascii="Arial" w:eastAsia="Cambria" w:hAnsi="Arial" w:cs="Times New Roman"/>
                <w:sz w:val="20"/>
              </w:rPr>
            </w:pPr>
          </w:p>
          <w:p w14:paraId="3657E695" w14:textId="77777777" w:rsidR="002B33DE" w:rsidRPr="0055204B" w:rsidRDefault="002B33DE" w:rsidP="002B33DE">
            <w:pPr>
              <w:rPr>
                <w:rFonts w:ascii="Arial" w:eastAsia="Cambria" w:hAnsi="Arial" w:cs="Times New Roman"/>
                <w:sz w:val="20"/>
              </w:rPr>
            </w:pPr>
          </w:p>
          <w:p w14:paraId="6535B06D"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14:paraId="57BE3EAE" w14:textId="77777777" w:rsidR="002B33DE" w:rsidRDefault="002B33DE" w:rsidP="002B33DE">
            <w:pPr>
              <w:rPr>
                <w:rFonts w:ascii="Arial" w:eastAsia="Cambria" w:hAnsi="Arial" w:cs="Times New Roman"/>
                <w:sz w:val="20"/>
              </w:rPr>
            </w:pPr>
          </w:p>
          <w:p w14:paraId="3877876E" w14:textId="3EA623B4" w:rsidR="00E95A8F" w:rsidRPr="00E95A8F" w:rsidRDefault="003B7E24" w:rsidP="002B33DE">
            <w:pPr>
              <w:rPr>
                <w:rFonts w:ascii="Arial" w:eastAsia="Cambria" w:hAnsi="Arial" w:cs="Times New Roman"/>
                <w:color w:val="4F81BD" w:themeColor="accent1"/>
                <w:sz w:val="20"/>
              </w:rPr>
            </w:pPr>
            <w:r>
              <w:rPr>
                <w:rFonts w:ascii="Arial" w:eastAsia="Cambria" w:hAnsi="Arial" w:cs="Times New Roman"/>
                <w:color w:val="4F81BD" w:themeColor="accent1"/>
                <w:sz w:val="20"/>
              </w:rPr>
              <w:t>Will engage in a dialogue for each of the 10 practices of science to synthesize a real-life example of that practice</w:t>
            </w:r>
            <w:r w:rsidR="001F0698">
              <w:rPr>
                <w:rFonts w:ascii="Arial" w:eastAsia="Cambria" w:hAnsi="Arial" w:cs="Times New Roman"/>
                <w:color w:val="4F81BD" w:themeColor="accent1"/>
                <w:sz w:val="20"/>
              </w:rPr>
              <w:t>.</w:t>
            </w:r>
          </w:p>
          <w:p w14:paraId="5C936837" w14:textId="77777777" w:rsidR="00E95A8F" w:rsidRPr="0055204B" w:rsidRDefault="00E95A8F" w:rsidP="002B33DE">
            <w:pPr>
              <w:rPr>
                <w:rFonts w:ascii="Arial" w:eastAsia="Cambria" w:hAnsi="Arial" w:cs="Times New Roman"/>
                <w:sz w:val="20"/>
              </w:rPr>
            </w:pPr>
          </w:p>
        </w:tc>
      </w:tr>
      <w:tr w:rsidR="002B33DE" w:rsidRPr="0055204B" w14:paraId="67E54FDE" w14:textId="77777777">
        <w:tc>
          <w:tcPr>
            <w:tcW w:w="1008" w:type="dxa"/>
          </w:tcPr>
          <w:p w14:paraId="3330DA02" w14:textId="77777777" w:rsidR="007075ED" w:rsidRDefault="007075ED" w:rsidP="002B33DE">
            <w:pPr>
              <w:rPr>
                <w:rFonts w:ascii="Arial" w:eastAsia="Cambria" w:hAnsi="Arial" w:cs="Times New Roman"/>
                <w:sz w:val="20"/>
              </w:rPr>
            </w:pPr>
          </w:p>
          <w:p w14:paraId="74284BAD" w14:textId="77777777" w:rsidR="002B33DE" w:rsidRPr="0055204B" w:rsidRDefault="002B33DE" w:rsidP="002B33DE">
            <w:pPr>
              <w:rPr>
                <w:rFonts w:ascii="Arial" w:eastAsia="Cambria" w:hAnsi="Arial" w:cs="Times New Roman"/>
                <w:sz w:val="20"/>
              </w:rPr>
            </w:pPr>
          </w:p>
          <w:p w14:paraId="48EC1A97"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Assess</w:t>
            </w:r>
          </w:p>
        </w:tc>
        <w:tc>
          <w:tcPr>
            <w:tcW w:w="3600" w:type="dxa"/>
          </w:tcPr>
          <w:p w14:paraId="24C4FEAE" w14:textId="77777777" w:rsidR="002B33DE" w:rsidRPr="00E95A8F" w:rsidRDefault="002B33DE" w:rsidP="002B33DE">
            <w:pPr>
              <w:rPr>
                <w:rFonts w:ascii="Arial" w:eastAsia="Cambria" w:hAnsi="Arial" w:cs="Times New Roman"/>
                <w:color w:val="4F81BD" w:themeColor="accent1"/>
                <w:sz w:val="20"/>
              </w:rPr>
            </w:pPr>
          </w:p>
          <w:p w14:paraId="346B1B4C" w14:textId="77777777" w:rsidR="002B33DE" w:rsidRPr="00E95A8F" w:rsidRDefault="00E95A8F" w:rsidP="002B33DE">
            <w:pPr>
              <w:rPr>
                <w:rFonts w:ascii="Arial" w:eastAsia="Cambria" w:hAnsi="Arial" w:cs="Times New Roman"/>
                <w:color w:val="4F81BD" w:themeColor="accent1"/>
                <w:sz w:val="20"/>
              </w:rPr>
            </w:pPr>
            <w:r w:rsidRPr="00E95A8F">
              <w:rPr>
                <w:rFonts w:ascii="Arial" w:eastAsia="Cambria" w:hAnsi="Arial" w:cs="Times New Roman"/>
                <w:color w:val="4F81BD" w:themeColor="accent1"/>
                <w:sz w:val="20"/>
              </w:rPr>
              <w:t>Are ALL students actively engaged in the activity?</w:t>
            </w:r>
            <w:r w:rsidR="00DA5C43">
              <w:rPr>
                <w:rFonts w:ascii="Arial" w:eastAsia="Cambria" w:hAnsi="Arial" w:cs="Times New Roman"/>
                <w:color w:val="4F81BD" w:themeColor="accent1"/>
                <w:sz w:val="20"/>
              </w:rPr>
              <w:t xml:space="preserve">  Are they working cooperatively?</w:t>
            </w:r>
          </w:p>
          <w:p w14:paraId="0C031465" w14:textId="77777777" w:rsidR="002B33DE" w:rsidRPr="00E95A8F" w:rsidRDefault="002B33DE" w:rsidP="002B33DE">
            <w:pPr>
              <w:rPr>
                <w:rFonts w:ascii="Arial" w:eastAsia="Cambria" w:hAnsi="Arial" w:cs="Times New Roman"/>
                <w:color w:val="4F81BD" w:themeColor="accent1"/>
                <w:sz w:val="20"/>
              </w:rPr>
            </w:pPr>
          </w:p>
        </w:tc>
        <w:tc>
          <w:tcPr>
            <w:tcW w:w="1080" w:type="dxa"/>
          </w:tcPr>
          <w:p w14:paraId="6D321BBD" w14:textId="77777777" w:rsidR="007075ED" w:rsidRDefault="007075ED" w:rsidP="002B33DE">
            <w:pPr>
              <w:rPr>
                <w:rFonts w:ascii="Arial" w:eastAsia="Cambria" w:hAnsi="Arial" w:cs="Times New Roman"/>
                <w:sz w:val="20"/>
              </w:rPr>
            </w:pPr>
          </w:p>
          <w:p w14:paraId="365F1294" w14:textId="77777777" w:rsidR="002B33DE" w:rsidRPr="0055204B" w:rsidRDefault="002B33DE" w:rsidP="002B33DE">
            <w:pPr>
              <w:rPr>
                <w:rFonts w:ascii="Arial" w:eastAsia="Cambria" w:hAnsi="Arial" w:cs="Times New Roman"/>
                <w:sz w:val="20"/>
              </w:rPr>
            </w:pPr>
          </w:p>
          <w:p w14:paraId="78588769"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Assess</w:t>
            </w:r>
          </w:p>
        </w:tc>
        <w:tc>
          <w:tcPr>
            <w:tcW w:w="3690" w:type="dxa"/>
          </w:tcPr>
          <w:p w14:paraId="774FCA91" w14:textId="77777777" w:rsidR="002B33DE" w:rsidRDefault="002B33DE" w:rsidP="002B33DE">
            <w:pPr>
              <w:rPr>
                <w:rFonts w:ascii="Arial" w:eastAsia="Cambria" w:hAnsi="Arial" w:cs="Times New Roman"/>
                <w:sz w:val="20"/>
              </w:rPr>
            </w:pPr>
          </w:p>
          <w:p w14:paraId="4B1B0D98" w14:textId="662F7916" w:rsidR="00E95A8F" w:rsidRPr="00E95A8F" w:rsidRDefault="00E95A8F" w:rsidP="003B7E24">
            <w:pPr>
              <w:rPr>
                <w:rFonts w:ascii="Arial" w:eastAsia="Cambria" w:hAnsi="Arial" w:cs="Times New Roman"/>
                <w:color w:val="4F81BD" w:themeColor="accent1"/>
                <w:sz w:val="20"/>
              </w:rPr>
            </w:pPr>
            <w:r w:rsidRPr="00E95A8F">
              <w:rPr>
                <w:rFonts w:ascii="Arial" w:eastAsia="Cambria" w:hAnsi="Arial" w:cs="Times New Roman"/>
                <w:color w:val="4F81BD" w:themeColor="accent1"/>
                <w:sz w:val="20"/>
              </w:rPr>
              <w:t>Are all students engaged in the discussion</w:t>
            </w:r>
            <w:r w:rsidR="003B7E24">
              <w:rPr>
                <w:rFonts w:ascii="Arial" w:eastAsia="Cambria" w:hAnsi="Arial" w:cs="Times New Roman"/>
                <w:color w:val="4F81BD" w:themeColor="accent1"/>
                <w:sz w:val="20"/>
              </w:rPr>
              <w:t>?  Can they synthesize a real-life example?</w:t>
            </w:r>
          </w:p>
        </w:tc>
      </w:tr>
    </w:tbl>
    <w:p w14:paraId="6335D4B5" w14:textId="77777777" w:rsidR="002B33DE" w:rsidRDefault="002B33DE" w:rsidP="00EC0229">
      <w:pPr>
        <w:rPr>
          <w:rFonts w:ascii="Arial" w:hAnsi="Arial"/>
        </w:rPr>
      </w:pPr>
    </w:p>
    <w:p w14:paraId="65BC73C2" w14:textId="77777777" w:rsidR="002B33DE" w:rsidRPr="007F7AC5" w:rsidRDefault="007075ED" w:rsidP="002B33DE">
      <w:pPr>
        <w:rPr>
          <w:rFonts w:ascii="Arial" w:hAnsi="Arial"/>
          <w:sz w:val="20"/>
        </w:rPr>
      </w:pPr>
      <w:r>
        <w:rPr>
          <w:rFonts w:ascii="Arial" w:hAnsi="Arial"/>
        </w:rPr>
        <w:t>11</w:t>
      </w:r>
      <w:r w:rsidR="002B33DE" w:rsidRPr="007F7AC5">
        <w:rPr>
          <w:rFonts w:ascii="Arial" w:hAnsi="Arial"/>
        </w:rPr>
        <w:t xml:space="preserve">.  Briefly describe how you </w:t>
      </w:r>
      <w:r w:rsidR="00BA490E" w:rsidRPr="007F7AC5">
        <w:rPr>
          <w:rFonts w:ascii="Arial" w:hAnsi="Arial"/>
        </w:rPr>
        <w:t xml:space="preserve">will </w:t>
      </w:r>
      <w:r w:rsidR="008506EC" w:rsidRPr="007F7AC5">
        <w:rPr>
          <w:rFonts w:ascii="Arial" w:hAnsi="Arial"/>
        </w:rPr>
        <w:t xml:space="preserve">guide </w:t>
      </w:r>
      <w:r w:rsidR="002B33DE" w:rsidRPr="007F7AC5">
        <w:rPr>
          <w:rFonts w:ascii="Arial" w:hAnsi="Arial"/>
        </w:rPr>
        <w:t xml:space="preserve">your students through the </w:t>
      </w:r>
      <w:r w:rsidR="007F7AC5">
        <w:rPr>
          <w:rFonts w:ascii="Arial" w:hAnsi="Arial"/>
        </w:rPr>
        <w:t xml:space="preserve">TSI </w:t>
      </w:r>
      <w:r w:rsidR="002B33DE" w:rsidRPr="007F7AC5">
        <w:rPr>
          <w:rFonts w:ascii="Arial" w:hAnsi="Arial"/>
        </w:rPr>
        <w:t>Phases of Inquiry.</w:t>
      </w:r>
      <w:r w:rsidR="008506EC" w:rsidRPr="007F7AC5">
        <w:rPr>
          <w:rFonts w:ascii="Arial" w:hAnsi="Arial"/>
        </w:rPr>
        <w:t xml:space="preserve"> </w:t>
      </w:r>
      <w:r w:rsidR="008506EC" w:rsidRPr="007F7AC5">
        <w:rPr>
          <w:rFonts w:ascii="Arial" w:hAnsi="Arial"/>
          <w:sz w:val="20"/>
        </w:rPr>
        <w:t>(You are the research director of your classroom, and thus guide or facilitate the learning in your classroom, even if an activity is very student-directed).</w:t>
      </w:r>
    </w:p>
    <w:p w14:paraId="09B1CD9E" w14:textId="77777777" w:rsidR="002B33DE" w:rsidRDefault="002B33DE" w:rsidP="002B33DE">
      <w:pPr>
        <w:rPr>
          <w:rFonts w:ascii="Arial" w:hAnsi="Arial"/>
        </w:rPr>
      </w:pPr>
    </w:p>
    <w:p w14:paraId="40F049EC" w14:textId="77777777" w:rsidR="00065BCB" w:rsidRDefault="005B3D9A" w:rsidP="002B33DE">
      <w:pPr>
        <w:rPr>
          <w:rFonts w:ascii="Arial" w:hAnsi="Arial"/>
          <w:color w:val="4F81BD" w:themeColor="accent1"/>
        </w:rPr>
      </w:pPr>
      <w:r>
        <w:rPr>
          <w:rFonts w:ascii="Arial" w:hAnsi="Arial"/>
          <w:color w:val="4F81BD" w:themeColor="accent1"/>
        </w:rPr>
        <w:t xml:space="preserve">Initiation – </w:t>
      </w:r>
    </w:p>
    <w:p w14:paraId="0529EEB5" w14:textId="5D50C676" w:rsidR="0027397B" w:rsidRDefault="005B3D9A" w:rsidP="00065BCB">
      <w:pPr>
        <w:pStyle w:val="ListParagraph"/>
        <w:numPr>
          <w:ilvl w:val="0"/>
          <w:numId w:val="3"/>
        </w:numPr>
        <w:rPr>
          <w:rFonts w:ascii="Arial" w:hAnsi="Arial"/>
          <w:color w:val="4F81BD" w:themeColor="accent1"/>
        </w:rPr>
      </w:pPr>
      <w:r w:rsidRPr="00065BCB">
        <w:rPr>
          <w:rFonts w:ascii="Arial" w:hAnsi="Arial"/>
          <w:color w:val="4F81BD" w:themeColor="accent1"/>
        </w:rPr>
        <w:t xml:space="preserve">Lesson introduction:  </w:t>
      </w:r>
      <w:r w:rsidR="00065BCB" w:rsidRPr="00065BCB">
        <w:rPr>
          <w:rFonts w:ascii="Arial" w:hAnsi="Arial"/>
          <w:color w:val="4F81BD" w:themeColor="accent1"/>
        </w:rPr>
        <w:t xml:space="preserve">Just like it’s special language, scientists have special practices. </w:t>
      </w:r>
    </w:p>
    <w:p w14:paraId="41DB07B3" w14:textId="7EC46B7F" w:rsidR="00065BCB" w:rsidRDefault="00065BCB" w:rsidP="00065BCB">
      <w:pPr>
        <w:pStyle w:val="ListParagraph"/>
        <w:numPr>
          <w:ilvl w:val="0"/>
          <w:numId w:val="3"/>
        </w:numPr>
        <w:rPr>
          <w:rFonts w:ascii="Arial" w:hAnsi="Arial"/>
          <w:color w:val="4F81BD" w:themeColor="accent1"/>
        </w:rPr>
      </w:pPr>
      <w:r>
        <w:rPr>
          <w:rFonts w:ascii="Arial" w:hAnsi="Arial"/>
          <w:color w:val="4F81BD" w:themeColor="accent1"/>
        </w:rPr>
        <w:t>Bringing out wrapped packages, having students guess what is inside.</w:t>
      </w:r>
    </w:p>
    <w:p w14:paraId="505CED42" w14:textId="6A16DB4F" w:rsidR="00065BCB" w:rsidRDefault="00065BCB" w:rsidP="00065BCB">
      <w:pPr>
        <w:pStyle w:val="ListParagraph"/>
        <w:numPr>
          <w:ilvl w:val="0"/>
          <w:numId w:val="3"/>
        </w:numPr>
        <w:rPr>
          <w:rFonts w:ascii="Arial" w:hAnsi="Arial"/>
          <w:color w:val="4F81BD" w:themeColor="accent1"/>
        </w:rPr>
      </w:pPr>
      <w:r>
        <w:rPr>
          <w:rFonts w:ascii="Arial" w:hAnsi="Arial"/>
          <w:color w:val="4F81BD" w:themeColor="accent1"/>
        </w:rPr>
        <w:t>Bringing out a mystery object and having students guess what it is.</w:t>
      </w:r>
    </w:p>
    <w:p w14:paraId="6BC11A32" w14:textId="09E85C50" w:rsidR="00065BCB" w:rsidRPr="00065BCB" w:rsidRDefault="00065BCB" w:rsidP="00065BCB">
      <w:pPr>
        <w:pStyle w:val="ListParagraph"/>
        <w:numPr>
          <w:ilvl w:val="0"/>
          <w:numId w:val="3"/>
        </w:numPr>
        <w:rPr>
          <w:rFonts w:ascii="Arial" w:hAnsi="Arial"/>
          <w:color w:val="4F81BD" w:themeColor="accent1"/>
        </w:rPr>
      </w:pPr>
      <w:r>
        <w:rPr>
          <w:rFonts w:ascii="Arial" w:hAnsi="Arial"/>
          <w:color w:val="4F81BD" w:themeColor="accent1"/>
        </w:rPr>
        <w:t>Describing the sunscreen experiment.</w:t>
      </w:r>
    </w:p>
    <w:p w14:paraId="065D3614" w14:textId="77777777" w:rsidR="00065BCB" w:rsidRDefault="00065BCB" w:rsidP="005B3D9A">
      <w:pPr>
        <w:rPr>
          <w:rFonts w:ascii="Arial" w:hAnsi="Arial"/>
          <w:color w:val="4F81BD" w:themeColor="accent1"/>
        </w:rPr>
      </w:pPr>
    </w:p>
    <w:p w14:paraId="4C69AFC0" w14:textId="77777777" w:rsidR="00065BCB" w:rsidRDefault="005B3D9A" w:rsidP="005B3D9A">
      <w:pPr>
        <w:rPr>
          <w:rFonts w:ascii="Arial" w:hAnsi="Arial"/>
          <w:color w:val="4F81BD" w:themeColor="accent1"/>
        </w:rPr>
      </w:pPr>
      <w:r>
        <w:rPr>
          <w:rFonts w:ascii="Arial" w:hAnsi="Arial"/>
          <w:color w:val="4F81BD" w:themeColor="accent1"/>
        </w:rPr>
        <w:t xml:space="preserve">Instruction – </w:t>
      </w:r>
    </w:p>
    <w:p w14:paraId="34B75418" w14:textId="495BA2CA" w:rsidR="005B3D9A" w:rsidRPr="00065BCB" w:rsidRDefault="00065BCB" w:rsidP="00065BCB">
      <w:pPr>
        <w:pStyle w:val="ListParagraph"/>
        <w:numPr>
          <w:ilvl w:val="0"/>
          <w:numId w:val="4"/>
        </w:numPr>
        <w:rPr>
          <w:rFonts w:ascii="Arial" w:hAnsi="Arial"/>
          <w:color w:val="4F81BD" w:themeColor="accent1"/>
        </w:rPr>
      </w:pPr>
      <w:r>
        <w:rPr>
          <w:rFonts w:ascii="Arial" w:hAnsi="Arial"/>
          <w:color w:val="4F81BD" w:themeColor="accent1"/>
        </w:rPr>
        <w:t>During the scenario, when I reach a place to present a new practice, I will put up a PowerPoint slide with the word, a definition, and a descriptive picture.</w:t>
      </w:r>
    </w:p>
    <w:p w14:paraId="322A3125" w14:textId="77777777" w:rsidR="00065BCB" w:rsidRDefault="00065BCB" w:rsidP="005B3D9A">
      <w:pPr>
        <w:rPr>
          <w:rFonts w:ascii="Arial" w:hAnsi="Arial"/>
          <w:color w:val="4F81BD" w:themeColor="accent1"/>
        </w:rPr>
      </w:pPr>
    </w:p>
    <w:p w14:paraId="5B80F1CD" w14:textId="77777777" w:rsidR="00065BCB" w:rsidRDefault="005B3D9A" w:rsidP="005B3D9A">
      <w:pPr>
        <w:rPr>
          <w:rFonts w:ascii="Arial" w:hAnsi="Arial"/>
          <w:color w:val="4F81BD" w:themeColor="accent1"/>
        </w:rPr>
      </w:pPr>
      <w:r>
        <w:rPr>
          <w:rFonts w:ascii="Arial" w:hAnsi="Arial"/>
          <w:color w:val="4F81BD" w:themeColor="accent1"/>
        </w:rPr>
        <w:t xml:space="preserve">Investigation – </w:t>
      </w:r>
    </w:p>
    <w:p w14:paraId="7821FB5A" w14:textId="74B31AD9" w:rsidR="005B3D9A" w:rsidRDefault="006D773B" w:rsidP="00065BCB">
      <w:pPr>
        <w:pStyle w:val="ListParagraph"/>
        <w:numPr>
          <w:ilvl w:val="0"/>
          <w:numId w:val="4"/>
        </w:numPr>
        <w:rPr>
          <w:rFonts w:ascii="Arial" w:hAnsi="Arial"/>
          <w:color w:val="4F81BD" w:themeColor="accent1"/>
        </w:rPr>
      </w:pPr>
      <w:r>
        <w:rPr>
          <w:rFonts w:ascii="Arial" w:hAnsi="Arial"/>
          <w:color w:val="4F81BD" w:themeColor="accent1"/>
        </w:rPr>
        <w:t>Hands-on exploration and opening of the wrapped packages</w:t>
      </w:r>
    </w:p>
    <w:p w14:paraId="3D6C0971" w14:textId="7E5D580C" w:rsidR="006D773B" w:rsidRDefault="006D773B" w:rsidP="00065BCB">
      <w:pPr>
        <w:pStyle w:val="ListParagraph"/>
        <w:numPr>
          <w:ilvl w:val="0"/>
          <w:numId w:val="4"/>
        </w:numPr>
        <w:rPr>
          <w:rFonts w:ascii="Arial" w:hAnsi="Arial"/>
          <w:color w:val="4F81BD" w:themeColor="accent1"/>
        </w:rPr>
      </w:pPr>
      <w:r>
        <w:rPr>
          <w:rFonts w:ascii="Arial" w:hAnsi="Arial"/>
          <w:color w:val="4F81BD" w:themeColor="accent1"/>
        </w:rPr>
        <w:t>Hands-on exploration of the mystery object</w:t>
      </w:r>
    </w:p>
    <w:p w14:paraId="7972DB27" w14:textId="77777777" w:rsidR="006D773B" w:rsidRDefault="006D773B" w:rsidP="006D773B">
      <w:pPr>
        <w:rPr>
          <w:rFonts w:ascii="Arial" w:hAnsi="Arial"/>
          <w:color w:val="4F81BD" w:themeColor="accent1"/>
        </w:rPr>
      </w:pPr>
    </w:p>
    <w:p w14:paraId="464E6A98" w14:textId="77777777" w:rsidR="006D773B" w:rsidRDefault="006D773B" w:rsidP="006D773B">
      <w:pPr>
        <w:rPr>
          <w:rFonts w:ascii="Arial" w:hAnsi="Arial"/>
          <w:color w:val="4F81BD" w:themeColor="accent1"/>
        </w:rPr>
      </w:pPr>
      <w:r w:rsidRPr="006D773B">
        <w:rPr>
          <w:rFonts w:ascii="Arial" w:hAnsi="Arial"/>
          <w:color w:val="4F81BD" w:themeColor="accent1"/>
        </w:rPr>
        <w:t xml:space="preserve">Invention – </w:t>
      </w:r>
    </w:p>
    <w:p w14:paraId="5EC91584" w14:textId="20702A99" w:rsidR="006D773B" w:rsidRPr="006D773B" w:rsidRDefault="006D773B" w:rsidP="006D773B">
      <w:pPr>
        <w:pStyle w:val="ListParagraph"/>
        <w:numPr>
          <w:ilvl w:val="0"/>
          <w:numId w:val="5"/>
        </w:numPr>
        <w:rPr>
          <w:rFonts w:ascii="Arial" w:hAnsi="Arial"/>
          <w:color w:val="4F81BD" w:themeColor="accent1"/>
        </w:rPr>
      </w:pPr>
      <w:r>
        <w:rPr>
          <w:rFonts w:ascii="Arial" w:hAnsi="Arial"/>
          <w:color w:val="4F81BD" w:themeColor="accent1"/>
        </w:rPr>
        <w:t>After the definition of each new practice, I will prompt students to synthesis a class example of that practice in a real-life (hopefully scientifically-based) situation</w:t>
      </w:r>
    </w:p>
    <w:p w14:paraId="72C3DB83" w14:textId="77777777" w:rsidR="006D773B" w:rsidRDefault="006D773B" w:rsidP="005B3D9A">
      <w:pPr>
        <w:rPr>
          <w:rFonts w:ascii="Arial" w:hAnsi="Arial"/>
          <w:color w:val="4F81BD" w:themeColor="accent1"/>
        </w:rPr>
      </w:pPr>
    </w:p>
    <w:p w14:paraId="0A1EE2D6" w14:textId="77777777" w:rsidR="006D773B" w:rsidRDefault="005B3D9A" w:rsidP="005B3D9A">
      <w:pPr>
        <w:rPr>
          <w:rFonts w:ascii="Arial" w:hAnsi="Arial"/>
          <w:color w:val="4F81BD" w:themeColor="accent1"/>
        </w:rPr>
      </w:pPr>
      <w:r>
        <w:rPr>
          <w:rFonts w:ascii="Arial" w:hAnsi="Arial"/>
          <w:color w:val="4F81BD" w:themeColor="accent1"/>
        </w:rPr>
        <w:t xml:space="preserve">Interpretation – </w:t>
      </w:r>
    </w:p>
    <w:p w14:paraId="4AB49558" w14:textId="3D5CB312" w:rsidR="005B3D9A" w:rsidRDefault="006D773B" w:rsidP="006D773B">
      <w:pPr>
        <w:pStyle w:val="ListParagraph"/>
        <w:numPr>
          <w:ilvl w:val="0"/>
          <w:numId w:val="5"/>
        </w:numPr>
        <w:rPr>
          <w:rFonts w:ascii="Arial" w:hAnsi="Arial"/>
          <w:color w:val="4F81BD" w:themeColor="accent1"/>
        </w:rPr>
      </w:pPr>
      <w:r>
        <w:rPr>
          <w:rFonts w:ascii="Arial" w:hAnsi="Arial"/>
          <w:color w:val="4F81BD" w:themeColor="accent1"/>
        </w:rPr>
        <w:t>Students will choose an activity that we have done in class and explain what practices we exercised during the activity.</w:t>
      </w:r>
    </w:p>
    <w:p w14:paraId="284E9A33" w14:textId="77777777" w:rsidR="006D773B" w:rsidRPr="006D773B" w:rsidRDefault="006D773B" w:rsidP="006D773B">
      <w:pPr>
        <w:pStyle w:val="ListParagraph"/>
        <w:rPr>
          <w:rFonts w:ascii="Arial" w:hAnsi="Arial"/>
          <w:color w:val="4F81BD" w:themeColor="accent1"/>
        </w:rPr>
      </w:pPr>
    </w:p>
    <w:p w14:paraId="6464CDD7" w14:textId="77777777" w:rsidR="007F7AC5" w:rsidRPr="0027397B" w:rsidRDefault="007F7AC5" w:rsidP="00EC0229">
      <w:pPr>
        <w:rPr>
          <w:rFonts w:ascii="Arial" w:hAnsi="Arial"/>
          <w:b/>
        </w:rPr>
      </w:pPr>
    </w:p>
    <w:p w14:paraId="0A3995E3" w14:textId="77777777" w:rsidR="002B33DE" w:rsidRDefault="007075ED" w:rsidP="00EC0229">
      <w:pPr>
        <w:rPr>
          <w:rFonts w:ascii="Arial" w:hAnsi="Arial"/>
        </w:rPr>
      </w:pPr>
      <w:r>
        <w:rPr>
          <w:rFonts w:ascii="Arial" w:hAnsi="Arial"/>
        </w:rPr>
        <w:t>12</w:t>
      </w:r>
      <w:r w:rsidR="002B33DE">
        <w:rPr>
          <w:rFonts w:ascii="Arial" w:hAnsi="Arial"/>
        </w:rPr>
        <w:t xml:space="preserve">.  What </w:t>
      </w:r>
      <w:r w:rsidR="002B33DE" w:rsidRPr="002B33DE">
        <w:rPr>
          <w:rFonts w:ascii="Arial" w:hAnsi="Arial"/>
          <w:i/>
        </w:rPr>
        <w:t>overarching</w:t>
      </w:r>
      <w:r w:rsidR="002B33DE">
        <w:rPr>
          <w:rFonts w:ascii="Arial" w:hAnsi="Arial"/>
        </w:rPr>
        <w:t xml:space="preserve"> </w:t>
      </w:r>
      <w:r w:rsidR="007F7AC5">
        <w:rPr>
          <w:rFonts w:ascii="Arial" w:hAnsi="Arial"/>
        </w:rPr>
        <w:t xml:space="preserve">TSI </w:t>
      </w:r>
      <w:r w:rsidR="002B33DE">
        <w:rPr>
          <w:rFonts w:ascii="Arial" w:hAnsi="Arial"/>
        </w:rPr>
        <w:t xml:space="preserve">mode(s) </w:t>
      </w:r>
      <w:r>
        <w:rPr>
          <w:rFonts w:ascii="Arial" w:hAnsi="Arial"/>
        </w:rPr>
        <w:t>will you focus on for t</w:t>
      </w:r>
      <w:r w:rsidR="002B33DE">
        <w:rPr>
          <w:rFonts w:ascii="Arial" w:hAnsi="Arial"/>
        </w:rPr>
        <w:t>his activity? Why?</w:t>
      </w:r>
    </w:p>
    <w:p w14:paraId="5E37E4B4" w14:textId="77777777" w:rsidR="007F7AC5" w:rsidRPr="007F7AC5" w:rsidRDefault="007F7AC5" w:rsidP="007F7AC5">
      <w:pPr>
        <w:rPr>
          <w:rFonts w:ascii="Arial" w:hAnsi="Arial" w:cs="Arial"/>
          <w:sz w:val="20"/>
          <w:szCs w:val="26"/>
        </w:rPr>
      </w:pPr>
      <w:r w:rsidRPr="007F7AC5">
        <w:rPr>
          <w:rFonts w:ascii="Arial" w:hAnsi="Arial" w:cs="Arial"/>
          <w:sz w:val="20"/>
          <w:szCs w:val="26"/>
        </w:rPr>
        <w:t xml:space="preserve">Modes: </w:t>
      </w:r>
      <w:r w:rsidRPr="007F7AC5">
        <w:rPr>
          <w:rFonts w:ascii="Arial" w:hAnsi="Arial"/>
          <w:sz w:val="20"/>
        </w:rPr>
        <w:t>Curiosity, Description, Authoritative knowledge, Experimentation, Product evaluation, Technology, Replication, Induction, Deduction, Transitive knowledge</w:t>
      </w:r>
    </w:p>
    <w:p w14:paraId="214DB2EC" w14:textId="77777777" w:rsidR="00D73C9D" w:rsidRDefault="00D73C9D" w:rsidP="00D73C9D">
      <w:pPr>
        <w:rPr>
          <w:rFonts w:ascii="Arial" w:hAnsi="Arial"/>
          <w:color w:val="4F81BD" w:themeColor="accent1"/>
        </w:rPr>
      </w:pPr>
    </w:p>
    <w:p w14:paraId="3CD5BFEE" w14:textId="293C7590" w:rsidR="00D73C9D" w:rsidRDefault="00EC3592" w:rsidP="00D73C9D">
      <w:pPr>
        <w:rPr>
          <w:rFonts w:ascii="Arial" w:hAnsi="Arial"/>
          <w:color w:val="4F81BD" w:themeColor="accent1"/>
        </w:rPr>
      </w:pPr>
      <w:r>
        <w:rPr>
          <w:rFonts w:ascii="Arial" w:hAnsi="Arial"/>
          <w:color w:val="4F81BD" w:themeColor="accent1"/>
        </w:rPr>
        <w:t>Authoritative Knowledge</w:t>
      </w:r>
      <w:r w:rsidR="00D73C9D">
        <w:rPr>
          <w:rFonts w:ascii="Arial" w:hAnsi="Arial"/>
          <w:color w:val="4F81BD" w:themeColor="accent1"/>
        </w:rPr>
        <w:t xml:space="preserve"> – </w:t>
      </w:r>
      <w:r>
        <w:rPr>
          <w:rFonts w:ascii="Arial" w:hAnsi="Arial"/>
          <w:color w:val="4F81BD" w:themeColor="accent1"/>
        </w:rPr>
        <w:t>An overarching mode because the teacher will play a large role in both guiding the scenarios, pausing the scenarios, and utilizing the scenarios to present and explain the 10 practices of scientists</w:t>
      </w:r>
    </w:p>
    <w:p w14:paraId="5FCF27F3" w14:textId="77777777" w:rsidR="00EC3592" w:rsidRDefault="00EC3592" w:rsidP="00D73C9D">
      <w:pPr>
        <w:rPr>
          <w:rFonts w:ascii="Arial" w:hAnsi="Arial"/>
          <w:color w:val="4F81BD" w:themeColor="accent1"/>
        </w:rPr>
      </w:pPr>
    </w:p>
    <w:p w14:paraId="0F76D874" w14:textId="50BD791B" w:rsidR="00EC3592" w:rsidRPr="00D73C9D" w:rsidRDefault="00EC3592" w:rsidP="00D73C9D">
      <w:pPr>
        <w:rPr>
          <w:rFonts w:ascii="Arial" w:hAnsi="Arial"/>
          <w:color w:val="4F81BD" w:themeColor="accent1"/>
        </w:rPr>
      </w:pPr>
      <w:r>
        <w:rPr>
          <w:rFonts w:ascii="Arial" w:hAnsi="Arial"/>
          <w:color w:val="4F81BD" w:themeColor="accent1"/>
        </w:rPr>
        <w:t xml:space="preserve">Curiosity – All 3 scenarios are geared towards arousing the curiosity of students through </w:t>
      </w:r>
      <w:r w:rsidR="009364B9">
        <w:rPr>
          <w:rFonts w:ascii="Arial" w:hAnsi="Arial"/>
          <w:color w:val="4F81BD" w:themeColor="accent1"/>
        </w:rPr>
        <w:t>guessing, 20 questions, etc.</w:t>
      </w:r>
      <w:bookmarkStart w:id="0" w:name="_GoBack"/>
      <w:bookmarkEnd w:id="0"/>
    </w:p>
    <w:p w14:paraId="6F30F024" w14:textId="77777777" w:rsidR="0027397B" w:rsidRPr="0027397B" w:rsidRDefault="0027397B" w:rsidP="00EC0229">
      <w:pPr>
        <w:rPr>
          <w:rFonts w:ascii="Arial" w:hAnsi="Arial"/>
          <w:color w:val="4F81BD" w:themeColor="accent1"/>
        </w:rPr>
      </w:pPr>
    </w:p>
    <w:p w14:paraId="43797762" w14:textId="77777777" w:rsidR="007F7AC5" w:rsidRDefault="007F7AC5" w:rsidP="00EC0229">
      <w:pPr>
        <w:rPr>
          <w:rFonts w:ascii="Arial" w:hAnsi="Arial"/>
        </w:rPr>
      </w:pPr>
    </w:p>
    <w:p w14:paraId="25E5D06E" w14:textId="77777777" w:rsidR="00C71326" w:rsidRPr="00EC0229" w:rsidRDefault="002B33DE" w:rsidP="00EC0229">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sectPr w:rsidR="00C71326" w:rsidRPr="00EC0229" w:rsidSect="005118F6">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4088B" w14:textId="77777777" w:rsidR="00EC3592" w:rsidRDefault="00EC3592">
      <w:r>
        <w:separator/>
      </w:r>
    </w:p>
  </w:endnote>
  <w:endnote w:type="continuationSeparator" w:id="0">
    <w:p w14:paraId="1F5514BE" w14:textId="77777777" w:rsidR="00EC3592" w:rsidRDefault="00EC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E412" w14:textId="77777777" w:rsidR="00EC3592" w:rsidRPr="00831A1B" w:rsidRDefault="00EC3592" w:rsidP="008C5803">
    <w:pPr>
      <w:widowControl w:val="0"/>
      <w:autoSpaceDE w:val="0"/>
      <w:autoSpaceDN w:val="0"/>
      <w:adjustRightInd w:val="0"/>
      <w:jc w:val="center"/>
      <w:rPr>
        <w:rFonts w:ascii="Arial" w:hAnsi="Arial" w:cs="Arial"/>
        <w:i/>
        <w:iCs/>
        <w:sz w:val="12"/>
        <w:szCs w:val="32"/>
      </w:rPr>
    </w:pPr>
  </w:p>
  <w:p w14:paraId="36976E17" w14:textId="77777777" w:rsidR="00EC3592" w:rsidRPr="00FA779E" w:rsidRDefault="00EC3592"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2013</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14:paraId="6A674364" w14:textId="77777777" w:rsidR="00EC3592" w:rsidRDefault="00EC3592"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9364B9">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9364B9">
      <w:rPr>
        <w:rStyle w:val="PageNumber"/>
        <w:rFonts w:ascii="Arial" w:hAnsi="Arial"/>
        <w:noProof/>
        <w:sz w:val="20"/>
      </w:rPr>
      <w:t>2</w:t>
    </w:r>
    <w:r w:rsidRPr="00FA779E">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E007" w14:textId="77777777" w:rsidR="00EC3592" w:rsidRDefault="00EC3592">
      <w:r>
        <w:separator/>
      </w:r>
    </w:p>
  </w:footnote>
  <w:footnote w:type="continuationSeparator" w:id="0">
    <w:p w14:paraId="59F77A53" w14:textId="77777777" w:rsidR="00EC3592" w:rsidRDefault="00EC35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D0ED1"/>
    <w:multiLevelType w:val="hybridMultilevel"/>
    <w:tmpl w:val="9EC4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2769F"/>
    <w:multiLevelType w:val="hybridMultilevel"/>
    <w:tmpl w:val="2A429416"/>
    <w:lvl w:ilvl="0" w:tplc="A620C606">
      <w:start w:val="1"/>
      <w:numFmt w:val="bullet"/>
      <w:lvlText w:val=""/>
      <w:lvlJc w:val="left"/>
      <w:pPr>
        <w:tabs>
          <w:tab w:val="num" w:pos="1080"/>
        </w:tabs>
        <w:ind w:left="1080" w:hanging="360"/>
      </w:pPr>
      <w:rPr>
        <w:rFonts w:ascii="Symbol" w:hAnsi="Symbol" w:hint="default"/>
      </w:rPr>
    </w:lvl>
    <w:lvl w:ilvl="1" w:tplc="751637F6">
      <w:start w:val="1"/>
      <w:numFmt w:val="bullet"/>
      <w:lvlText w:val=""/>
      <w:lvlJc w:val="left"/>
      <w:pPr>
        <w:tabs>
          <w:tab w:val="num" w:pos="1800"/>
        </w:tabs>
        <w:ind w:left="1800" w:hanging="360"/>
      </w:pPr>
      <w:rPr>
        <w:rFonts w:ascii="Symbol" w:hAnsi="Symbol" w:hint="default"/>
      </w:rPr>
    </w:lvl>
    <w:lvl w:ilvl="2" w:tplc="3244A3C4">
      <w:numFmt w:val="bullet"/>
      <w:lvlText w:val=""/>
      <w:lvlJc w:val="left"/>
      <w:pPr>
        <w:tabs>
          <w:tab w:val="num" w:pos="2520"/>
        </w:tabs>
        <w:ind w:left="2520" w:hanging="360"/>
      </w:pPr>
      <w:rPr>
        <w:rFonts w:ascii="Symbol" w:hAnsi="Symbol" w:hint="default"/>
      </w:rPr>
    </w:lvl>
    <w:lvl w:ilvl="3" w:tplc="43440662" w:tentative="1">
      <w:start w:val="1"/>
      <w:numFmt w:val="bullet"/>
      <w:lvlText w:val=""/>
      <w:lvlJc w:val="left"/>
      <w:pPr>
        <w:tabs>
          <w:tab w:val="num" w:pos="3240"/>
        </w:tabs>
        <w:ind w:left="3240" w:hanging="360"/>
      </w:pPr>
      <w:rPr>
        <w:rFonts w:ascii="Symbol" w:hAnsi="Symbol" w:hint="default"/>
      </w:rPr>
    </w:lvl>
    <w:lvl w:ilvl="4" w:tplc="56CAD4E2" w:tentative="1">
      <w:start w:val="1"/>
      <w:numFmt w:val="bullet"/>
      <w:lvlText w:val=""/>
      <w:lvlJc w:val="left"/>
      <w:pPr>
        <w:tabs>
          <w:tab w:val="num" w:pos="3960"/>
        </w:tabs>
        <w:ind w:left="3960" w:hanging="360"/>
      </w:pPr>
      <w:rPr>
        <w:rFonts w:ascii="Symbol" w:hAnsi="Symbol" w:hint="default"/>
      </w:rPr>
    </w:lvl>
    <w:lvl w:ilvl="5" w:tplc="7812CBDC" w:tentative="1">
      <w:start w:val="1"/>
      <w:numFmt w:val="bullet"/>
      <w:lvlText w:val=""/>
      <w:lvlJc w:val="left"/>
      <w:pPr>
        <w:tabs>
          <w:tab w:val="num" w:pos="4680"/>
        </w:tabs>
        <w:ind w:left="4680" w:hanging="360"/>
      </w:pPr>
      <w:rPr>
        <w:rFonts w:ascii="Symbol" w:hAnsi="Symbol" w:hint="default"/>
      </w:rPr>
    </w:lvl>
    <w:lvl w:ilvl="6" w:tplc="3860106C" w:tentative="1">
      <w:start w:val="1"/>
      <w:numFmt w:val="bullet"/>
      <w:lvlText w:val=""/>
      <w:lvlJc w:val="left"/>
      <w:pPr>
        <w:tabs>
          <w:tab w:val="num" w:pos="5400"/>
        </w:tabs>
        <w:ind w:left="5400" w:hanging="360"/>
      </w:pPr>
      <w:rPr>
        <w:rFonts w:ascii="Symbol" w:hAnsi="Symbol" w:hint="default"/>
      </w:rPr>
    </w:lvl>
    <w:lvl w:ilvl="7" w:tplc="433221E4" w:tentative="1">
      <w:start w:val="1"/>
      <w:numFmt w:val="bullet"/>
      <w:lvlText w:val=""/>
      <w:lvlJc w:val="left"/>
      <w:pPr>
        <w:tabs>
          <w:tab w:val="num" w:pos="6120"/>
        </w:tabs>
        <w:ind w:left="6120" w:hanging="360"/>
      </w:pPr>
      <w:rPr>
        <w:rFonts w:ascii="Symbol" w:hAnsi="Symbol" w:hint="default"/>
      </w:rPr>
    </w:lvl>
    <w:lvl w:ilvl="8" w:tplc="7F8A6712" w:tentative="1">
      <w:start w:val="1"/>
      <w:numFmt w:val="bullet"/>
      <w:lvlText w:val=""/>
      <w:lvlJc w:val="left"/>
      <w:pPr>
        <w:tabs>
          <w:tab w:val="num" w:pos="6840"/>
        </w:tabs>
        <w:ind w:left="6840" w:hanging="360"/>
      </w:pPr>
      <w:rPr>
        <w:rFonts w:ascii="Symbol" w:hAnsi="Symbol" w:hint="default"/>
      </w:rPr>
    </w:lvl>
  </w:abstractNum>
  <w:abstractNum w:abstractNumId="2">
    <w:nsid w:val="6C6E0822"/>
    <w:multiLevelType w:val="hybridMultilevel"/>
    <w:tmpl w:val="FF98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9226C"/>
    <w:multiLevelType w:val="hybridMultilevel"/>
    <w:tmpl w:val="812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26C32"/>
    <w:rsid w:val="00030736"/>
    <w:rsid w:val="00050EDD"/>
    <w:rsid w:val="00065BCB"/>
    <w:rsid w:val="000745E4"/>
    <w:rsid w:val="0008392C"/>
    <w:rsid w:val="000916C9"/>
    <w:rsid w:val="000B3C7C"/>
    <w:rsid w:val="000B5016"/>
    <w:rsid w:val="000F45D5"/>
    <w:rsid w:val="00105514"/>
    <w:rsid w:val="00121EF2"/>
    <w:rsid w:val="0012332B"/>
    <w:rsid w:val="001535AD"/>
    <w:rsid w:val="0015658E"/>
    <w:rsid w:val="00167F37"/>
    <w:rsid w:val="00175511"/>
    <w:rsid w:val="00181328"/>
    <w:rsid w:val="00181EF0"/>
    <w:rsid w:val="001B6843"/>
    <w:rsid w:val="001D0BAC"/>
    <w:rsid w:val="001D1FFB"/>
    <w:rsid w:val="001D5ADE"/>
    <w:rsid w:val="001E4C0E"/>
    <w:rsid w:val="001F0698"/>
    <w:rsid w:val="002028DE"/>
    <w:rsid w:val="0022506B"/>
    <w:rsid w:val="00230C19"/>
    <w:rsid w:val="00237AED"/>
    <w:rsid w:val="0025201C"/>
    <w:rsid w:val="0027087E"/>
    <w:rsid w:val="0027397B"/>
    <w:rsid w:val="002938C9"/>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A6274"/>
    <w:rsid w:val="003B2D16"/>
    <w:rsid w:val="003B6865"/>
    <w:rsid w:val="003B7E24"/>
    <w:rsid w:val="003E3685"/>
    <w:rsid w:val="004026AF"/>
    <w:rsid w:val="004146FB"/>
    <w:rsid w:val="004157BC"/>
    <w:rsid w:val="00427FC7"/>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8F6"/>
    <w:rsid w:val="00511C5C"/>
    <w:rsid w:val="00540081"/>
    <w:rsid w:val="00552B0B"/>
    <w:rsid w:val="005613BD"/>
    <w:rsid w:val="005629E8"/>
    <w:rsid w:val="005643B3"/>
    <w:rsid w:val="005662D9"/>
    <w:rsid w:val="00574172"/>
    <w:rsid w:val="005A4BBB"/>
    <w:rsid w:val="005A4C97"/>
    <w:rsid w:val="005A6976"/>
    <w:rsid w:val="005B3D9A"/>
    <w:rsid w:val="005B75CA"/>
    <w:rsid w:val="005C02F9"/>
    <w:rsid w:val="005C0A3E"/>
    <w:rsid w:val="005C3026"/>
    <w:rsid w:val="005D46A6"/>
    <w:rsid w:val="005E35B6"/>
    <w:rsid w:val="00617D04"/>
    <w:rsid w:val="0062135D"/>
    <w:rsid w:val="0062208B"/>
    <w:rsid w:val="006367EE"/>
    <w:rsid w:val="00636BAD"/>
    <w:rsid w:val="00641CB1"/>
    <w:rsid w:val="006422EF"/>
    <w:rsid w:val="0064492A"/>
    <w:rsid w:val="00651BA7"/>
    <w:rsid w:val="00670761"/>
    <w:rsid w:val="0067277E"/>
    <w:rsid w:val="00672CD2"/>
    <w:rsid w:val="0067398D"/>
    <w:rsid w:val="00676C54"/>
    <w:rsid w:val="006A47D0"/>
    <w:rsid w:val="006A626F"/>
    <w:rsid w:val="006B4027"/>
    <w:rsid w:val="006B48BE"/>
    <w:rsid w:val="006C141F"/>
    <w:rsid w:val="006D44BD"/>
    <w:rsid w:val="006D6D1A"/>
    <w:rsid w:val="006D773B"/>
    <w:rsid w:val="00702DCD"/>
    <w:rsid w:val="007075ED"/>
    <w:rsid w:val="00712E41"/>
    <w:rsid w:val="007219F6"/>
    <w:rsid w:val="0072673D"/>
    <w:rsid w:val="007349C1"/>
    <w:rsid w:val="00736B1B"/>
    <w:rsid w:val="0074341C"/>
    <w:rsid w:val="00754C40"/>
    <w:rsid w:val="00756D87"/>
    <w:rsid w:val="007850D8"/>
    <w:rsid w:val="007861AB"/>
    <w:rsid w:val="00793D70"/>
    <w:rsid w:val="007975A3"/>
    <w:rsid w:val="007D0D79"/>
    <w:rsid w:val="007D6693"/>
    <w:rsid w:val="007D6890"/>
    <w:rsid w:val="007E4B33"/>
    <w:rsid w:val="007F7AC5"/>
    <w:rsid w:val="00831815"/>
    <w:rsid w:val="00837BD4"/>
    <w:rsid w:val="008506EC"/>
    <w:rsid w:val="0085544D"/>
    <w:rsid w:val="0086150C"/>
    <w:rsid w:val="008855F4"/>
    <w:rsid w:val="008C2A60"/>
    <w:rsid w:val="008C4F19"/>
    <w:rsid w:val="008C5803"/>
    <w:rsid w:val="00903009"/>
    <w:rsid w:val="00903353"/>
    <w:rsid w:val="00904A84"/>
    <w:rsid w:val="009057F4"/>
    <w:rsid w:val="009075D6"/>
    <w:rsid w:val="00915FE1"/>
    <w:rsid w:val="009364B9"/>
    <w:rsid w:val="00944F88"/>
    <w:rsid w:val="00955E1D"/>
    <w:rsid w:val="0096201C"/>
    <w:rsid w:val="00970E31"/>
    <w:rsid w:val="00985765"/>
    <w:rsid w:val="009A7CDD"/>
    <w:rsid w:val="009B2A27"/>
    <w:rsid w:val="009B6297"/>
    <w:rsid w:val="009B68DA"/>
    <w:rsid w:val="009C1476"/>
    <w:rsid w:val="009C344D"/>
    <w:rsid w:val="009C38AD"/>
    <w:rsid w:val="009F1A17"/>
    <w:rsid w:val="00A24A9F"/>
    <w:rsid w:val="00A5666D"/>
    <w:rsid w:val="00A64730"/>
    <w:rsid w:val="00A67C39"/>
    <w:rsid w:val="00A96633"/>
    <w:rsid w:val="00AA510D"/>
    <w:rsid w:val="00AB4F4B"/>
    <w:rsid w:val="00AC759B"/>
    <w:rsid w:val="00AD56D5"/>
    <w:rsid w:val="00AD676F"/>
    <w:rsid w:val="00AE11C6"/>
    <w:rsid w:val="00AE50A5"/>
    <w:rsid w:val="00AF35AB"/>
    <w:rsid w:val="00B07438"/>
    <w:rsid w:val="00B15EEA"/>
    <w:rsid w:val="00B23B30"/>
    <w:rsid w:val="00B27836"/>
    <w:rsid w:val="00B34CAD"/>
    <w:rsid w:val="00B51583"/>
    <w:rsid w:val="00B66630"/>
    <w:rsid w:val="00B7053E"/>
    <w:rsid w:val="00B774FE"/>
    <w:rsid w:val="00BA1209"/>
    <w:rsid w:val="00BA490E"/>
    <w:rsid w:val="00BC2CA6"/>
    <w:rsid w:val="00BD3703"/>
    <w:rsid w:val="00C0290F"/>
    <w:rsid w:val="00C05CC1"/>
    <w:rsid w:val="00C131B6"/>
    <w:rsid w:val="00C36279"/>
    <w:rsid w:val="00C66E88"/>
    <w:rsid w:val="00C71326"/>
    <w:rsid w:val="00C97EC0"/>
    <w:rsid w:val="00CB034E"/>
    <w:rsid w:val="00CB0D85"/>
    <w:rsid w:val="00CB4B17"/>
    <w:rsid w:val="00CE3596"/>
    <w:rsid w:val="00CF1334"/>
    <w:rsid w:val="00CF1A0D"/>
    <w:rsid w:val="00D00E2E"/>
    <w:rsid w:val="00D0173E"/>
    <w:rsid w:val="00D10E82"/>
    <w:rsid w:val="00D127F9"/>
    <w:rsid w:val="00D51A19"/>
    <w:rsid w:val="00D51F31"/>
    <w:rsid w:val="00D55EB6"/>
    <w:rsid w:val="00D61788"/>
    <w:rsid w:val="00D6692B"/>
    <w:rsid w:val="00D73C9D"/>
    <w:rsid w:val="00D746FC"/>
    <w:rsid w:val="00D758F1"/>
    <w:rsid w:val="00D92B43"/>
    <w:rsid w:val="00DA2A02"/>
    <w:rsid w:val="00DA5B79"/>
    <w:rsid w:val="00DA5C43"/>
    <w:rsid w:val="00DA5FA4"/>
    <w:rsid w:val="00DB0BFA"/>
    <w:rsid w:val="00DB37F4"/>
    <w:rsid w:val="00DB650D"/>
    <w:rsid w:val="00DC2C4F"/>
    <w:rsid w:val="00DD50AE"/>
    <w:rsid w:val="00DE4D4B"/>
    <w:rsid w:val="00DE6DA0"/>
    <w:rsid w:val="00E111B7"/>
    <w:rsid w:val="00E13580"/>
    <w:rsid w:val="00E2305A"/>
    <w:rsid w:val="00E26F06"/>
    <w:rsid w:val="00E52F45"/>
    <w:rsid w:val="00E562BE"/>
    <w:rsid w:val="00E61792"/>
    <w:rsid w:val="00E62954"/>
    <w:rsid w:val="00E800B6"/>
    <w:rsid w:val="00E86DD5"/>
    <w:rsid w:val="00E932FF"/>
    <w:rsid w:val="00E95A8F"/>
    <w:rsid w:val="00E95B2D"/>
    <w:rsid w:val="00EC0229"/>
    <w:rsid w:val="00EC3592"/>
    <w:rsid w:val="00EE1BBE"/>
    <w:rsid w:val="00EF15EF"/>
    <w:rsid w:val="00F1705E"/>
    <w:rsid w:val="00F34752"/>
    <w:rsid w:val="00F45AD5"/>
    <w:rsid w:val="00F55DC3"/>
    <w:rsid w:val="00F62187"/>
    <w:rsid w:val="00F742C4"/>
    <w:rsid w:val="00F760A9"/>
    <w:rsid w:val="00F97D2A"/>
    <w:rsid w:val="00FA7E66"/>
    <w:rsid w:val="00FB1BD6"/>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0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 w:type="paragraph" w:styleId="NormalWeb">
    <w:name w:val="Normal (Web)"/>
    <w:basedOn w:val="Normal"/>
    <w:uiPriority w:val="99"/>
    <w:unhideWhenUsed/>
    <w:rsid w:val="00B23B30"/>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 w:type="paragraph" w:styleId="NormalWeb">
    <w:name w:val="Normal (Web)"/>
    <w:basedOn w:val="Normal"/>
    <w:uiPriority w:val="99"/>
    <w:unhideWhenUsed/>
    <w:rsid w:val="00B23B30"/>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231">
      <w:bodyDiv w:val="1"/>
      <w:marLeft w:val="0"/>
      <w:marRight w:val="0"/>
      <w:marTop w:val="0"/>
      <w:marBottom w:val="0"/>
      <w:divBdr>
        <w:top w:val="none" w:sz="0" w:space="0" w:color="auto"/>
        <w:left w:val="none" w:sz="0" w:space="0" w:color="auto"/>
        <w:bottom w:val="none" w:sz="0" w:space="0" w:color="auto"/>
        <w:right w:val="none" w:sz="0" w:space="0" w:color="auto"/>
      </w:divBdr>
    </w:div>
    <w:div w:id="90203247">
      <w:bodyDiv w:val="1"/>
      <w:marLeft w:val="0"/>
      <w:marRight w:val="0"/>
      <w:marTop w:val="0"/>
      <w:marBottom w:val="0"/>
      <w:divBdr>
        <w:top w:val="none" w:sz="0" w:space="0" w:color="auto"/>
        <w:left w:val="none" w:sz="0" w:space="0" w:color="auto"/>
        <w:bottom w:val="none" w:sz="0" w:space="0" w:color="auto"/>
        <w:right w:val="none" w:sz="0" w:space="0" w:color="auto"/>
      </w:divBdr>
    </w:div>
    <w:div w:id="296491360">
      <w:bodyDiv w:val="1"/>
      <w:marLeft w:val="0"/>
      <w:marRight w:val="0"/>
      <w:marTop w:val="0"/>
      <w:marBottom w:val="0"/>
      <w:divBdr>
        <w:top w:val="none" w:sz="0" w:space="0" w:color="auto"/>
        <w:left w:val="none" w:sz="0" w:space="0" w:color="auto"/>
        <w:bottom w:val="none" w:sz="0" w:space="0" w:color="auto"/>
        <w:right w:val="none" w:sz="0" w:space="0" w:color="auto"/>
      </w:divBdr>
    </w:div>
    <w:div w:id="539438079">
      <w:bodyDiv w:val="1"/>
      <w:marLeft w:val="0"/>
      <w:marRight w:val="0"/>
      <w:marTop w:val="0"/>
      <w:marBottom w:val="0"/>
      <w:divBdr>
        <w:top w:val="none" w:sz="0" w:space="0" w:color="auto"/>
        <w:left w:val="none" w:sz="0" w:space="0" w:color="auto"/>
        <w:bottom w:val="none" w:sz="0" w:space="0" w:color="auto"/>
        <w:right w:val="none" w:sz="0" w:space="0" w:color="auto"/>
      </w:divBdr>
    </w:div>
    <w:div w:id="543517479">
      <w:bodyDiv w:val="1"/>
      <w:marLeft w:val="0"/>
      <w:marRight w:val="0"/>
      <w:marTop w:val="0"/>
      <w:marBottom w:val="0"/>
      <w:divBdr>
        <w:top w:val="none" w:sz="0" w:space="0" w:color="auto"/>
        <w:left w:val="none" w:sz="0" w:space="0" w:color="auto"/>
        <w:bottom w:val="none" w:sz="0" w:space="0" w:color="auto"/>
        <w:right w:val="none" w:sz="0" w:space="0" w:color="auto"/>
      </w:divBdr>
    </w:div>
    <w:div w:id="993726776">
      <w:bodyDiv w:val="1"/>
      <w:marLeft w:val="0"/>
      <w:marRight w:val="0"/>
      <w:marTop w:val="0"/>
      <w:marBottom w:val="0"/>
      <w:divBdr>
        <w:top w:val="none" w:sz="0" w:space="0" w:color="auto"/>
        <w:left w:val="none" w:sz="0" w:space="0" w:color="auto"/>
        <w:bottom w:val="none" w:sz="0" w:space="0" w:color="auto"/>
        <w:right w:val="none" w:sz="0" w:space="0" w:color="auto"/>
      </w:divBdr>
    </w:div>
    <w:div w:id="1051541709">
      <w:bodyDiv w:val="1"/>
      <w:marLeft w:val="0"/>
      <w:marRight w:val="0"/>
      <w:marTop w:val="0"/>
      <w:marBottom w:val="0"/>
      <w:divBdr>
        <w:top w:val="none" w:sz="0" w:space="0" w:color="auto"/>
        <w:left w:val="none" w:sz="0" w:space="0" w:color="auto"/>
        <w:bottom w:val="none" w:sz="0" w:space="0" w:color="auto"/>
        <w:right w:val="none" w:sz="0" w:space="0" w:color="auto"/>
      </w:divBdr>
    </w:div>
    <w:div w:id="1129275392">
      <w:bodyDiv w:val="1"/>
      <w:marLeft w:val="0"/>
      <w:marRight w:val="0"/>
      <w:marTop w:val="0"/>
      <w:marBottom w:val="0"/>
      <w:divBdr>
        <w:top w:val="none" w:sz="0" w:space="0" w:color="auto"/>
        <w:left w:val="none" w:sz="0" w:space="0" w:color="auto"/>
        <w:bottom w:val="none" w:sz="0" w:space="0" w:color="auto"/>
        <w:right w:val="none" w:sz="0" w:space="0" w:color="auto"/>
      </w:divBdr>
      <w:divsChild>
        <w:div w:id="1873031114">
          <w:marLeft w:val="547"/>
          <w:marRight w:val="0"/>
          <w:marTop w:val="400"/>
          <w:marBottom w:val="0"/>
          <w:divBdr>
            <w:top w:val="none" w:sz="0" w:space="0" w:color="auto"/>
            <w:left w:val="none" w:sz="0" w:space="0" w:color="auto"/>
            <w:bottom w:val="none" w:sz="0" w:space="0" w:color="auto"/>
            <w:right w:val="none" w:sz="0" w:space="0" w:color="auto"/>
          </w:divBdr>
        </w:div>
        <w:div w:id="1756509855">
          <w:marLeft w:val="547"/>
          <w:marRight w:val="0"/>
          <w:marTop w:val="400"/>
          <w:marBottom w:val="0"/>
          <w:divBdr>
            <w:top w:val="none" w:sz="0" w:space="0" w:color="auto"/>
            <w:left w:val="none" w:sz="0" w:space="0" w:color="auto"/>
            <w:bottom w:val="none" w:sz="0" w:space="0" w:color="auto"/>
            <w:right w:val="none" w:sz="0" w:space="0" w:color="auto"/>
          </w:divBdr>
        </w:div>
        <w:div w:id="1705981871">
          <w:marLeft w:val="1627"/>
          <w:marRight w:val="0"/>
          <w:marTop w:val="120"/>
          <w:marBottom w:val="0"/>
          <w:divBdr>
            <w:top w:val="none" w:sz="0" w:space="0" w:color="auto"/>
            <w:left w:val="none" w:sz="0" w:space="0" w:color="auto"/>
            <w:bottom w:val="none" w:sz="0" w:space="0" w:color="auto"/>
            <w:right w:val="none" w:sz="0" w:space="0" w:color="auto"/>
          </w:divBdr>
        </w:div>
        <w:div w:id="869026516">
          <w:marLeft w:val="1627"/>
          <w:marRight w:val="0"/>
          <w:marTop w:val="120"/>
          <w:marBottom w:val="0"/>
          <w:divBdr>
            <w:top w:val="none" w:sz="0" w:space="0" w:color="auto"/>
            <w:left w:val="none" w:sz="0" w:space="0" w:color="auto"/>
            <w:bottom w:val="none" w:sz="0" w:space="0" w:color="auto"/>
            <w:right w:val="none" w:sz="0" w:space="0" w:color="auto"/>
          </w:divBdr>
        </w:div>
      </w:divsChild>
    </w:div>
    <w:div w:id="1270503900">
      <w:bodyDiv w:val="1"/>
      <w:marLeft w:val="0"/>
      <w:marRight w:val="0"/>
      <w:marTop w:val="0"/>
      <w:marBottom w:val="0"/>
      <w:divBdr>
        <w:top w:val="none" w:sz="0" w:space="0" w:color="auto"/>
        <w:left w:val="none" w:sz="0" w:space="0" w:color="auto"/>
        <w:bottom w:val="none" w:sz="0" w:space="0" w:color="auto"/>
        <w:right w:val="none" w:sz="0" w:space="0" w:color="auto"/>
      </w:divBdr>
    </w:div>
    <w:div w:id="1546915446">
      <w:bodyDiv w:val="1"/>
      <w:marLeft w:val="0"/>
      <w:marRight w:val="0"/>
      <w:marTop w:val="0"/>
      <w:marBottom w:val="0"/>
      <w:divBdr>
        <w:top w:val="none" w:sz="0" w:space="0" w:color="auto"/>
        <w:left w:val="none" w:sz="0" w:space="0" w:color="auto"/>
        <w:bottom w:val="none" w:sz="0" w:space="0" w:color="auto"/>
        <w:right w:val="none" w:sz="0" w:space="0" w:color="auto"/>
      </w:divBdr>
    </w:div>
    <w:div w:id="1578856269">
      <w:bodyDiv w:val="1"/>
      <w:marLeft w:val="0"/>
      <w:marRight w:val="0"/>
      <w:marTop w:val="0"/>
      <w:marBottom w:val="0"/>
      <w:divBdr>
        <w:top w:val="none" w:sz="0" w:space="0" w:color="auto"/>
        <w:left w:val="none" w:sz="0" w:space="0" w:color="auto"/>
        <w:bottom w:val="none" w:sz="0" w:space="0" w:color="auto"/>
        <w:right w:val="none" w:sz="0" w:space="0" w:color="auto"/>
      </w:divBdr>
    </w:div>
    <w:div w:id="1681392634">
      <w:bodyDiv w:val="1"/>
      <w:marLeft w:val="0"/>
      <w:marRight w:val="0"/>
      <w:marTop w:val="0"/>
      <w:marBottom w:val="0"/>
      <w:divBdr>
        <w:top w:val="none" w:sz="0" w:space="0" w:color="auto"/>
        <w:left w:val="none" w:sz="0" w:space="0" w:color="auto"/>
        <w:bottom w:val="none" w:sz="0" w:space="0" w:color="auto"/>
        <w:right w:val="none" w:sz="0" w:space="0" w:color="auto"/>
      </w:divBdr>
    </w:div>
    <w:div w:id="1737701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1210</Words>
  <Characters>6900</Characters>
  <Application>Microsoft Macintosh Word</Application>
  <DocSecurity>0</DocSecurity>
  <Lines>57</Lines>
  <Paragraphs>16</Paragraphs>
  <ScaleCrop>false</ScaleCrop>
  <Company>CRDG</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Dan Bobrowski</cp:lastModifiedBy>
  <cp:revision>5</cp:revision>
  <cp:lastPrinted>2013-01-15T06:55:00Z</cp:lastPrinted>
  <dcterms:created xsi:type="dcterms:W3CDTF">2013-03-08T17:38:00Z</dcterms:created>
  <dcterms:modified xsi:type="dcterms:W3CDTF">2013-03-15T06:11:00Z</dcterms:modified>
</cp:coreProperties>
</file>