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 xml:space="preserve">Module </w:t>
      </w:r>
      <w:r w:rsidR="002B33DE">
        <w:rPr>
          <w:rFonts w:ascii="Arial" w:hAnsi="Arial"/>
          <w:b/>
          <w:sz w:val="32"/>
        </w:rPr>
        <w:t>2</w:t>
      </w:r>
      <w:r>
        <w:rPr>
          <w:rFonts w:ascii="Arial" w:hAnsi="Arial"/>
          <w:b/>
          <w:sz w:val="32"/>
        </w:rPr>
        <w:t xml:space="preserve">: </w:t>
      </w:r>
      <w:r w:rsidR="002B33DE">
        <w:rPr>
          <w:rFonts w:ascii="Arial" w:hAnsi="Arial"/>
          <w:b/>
          <w:sz w:val="32"/>
        </w:rPr>
        <w:t>Chemical</w:t>
      </w:r>
      <w:r>
        <w:rPr>
          <w:rFonts w:ascii="Arial" w:hAnsi="Arial"/>
          <w:b/>
          <w:sz w:val="32"/>
        </w:rPr>
        <w:t xml:space="preserve">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E21B84">
        <w:rPr>
          <w:rFonts w:ascii="Arial" w:hAnsi="Arial"/>
        </w:rPr>
        <w:t xml:space="preserve">  Joni </w:t>
      </w:r>
      <w:r w:rsidR="00EE4172">
        <w:rPr>
          <w:rFonts w:ascii="Arial" w:hAnsi="Arial"/>
        </w:rPr>
        <w:t xml:space="preserve">L. </w:t>
      </w:r>
      <w:r w:rsidR="00E21B84">
        <w:rPr>
          <w:rFonts w:ascii="Arial" w:hAnsi="Arial"/>
        </w:rPr>
        <w:t>Ortiz</w:t>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E21B84">
        <w:rPr>
          <w:rFonts w:ascii="Arial" w:hAnsi="Arial"/>
        </w:rPr>
        <w:t>Cohesion and Adhesion</w:t>
      </w:r>
    </w:p>
    <w:p w:rsidR="005B75CA" w:rsidRDefault="005B75CA" w:rsidP="005B75CA">
      <w:pPr>
        <w:rPr>
          <w:rFonts w:ascii="Arial" w:hAnsi="Arial"/>
        </w:rPr>
      </w:pPr>
    </w:p>
    <w:p w:rsidR="00E50F04"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p>
    <w:p w:rsidR="00E21B84" w:rsidRDefault="00E21B84" w:rsidP="005B75CA">
      <w:pPr>
        <w:rPr>
          <w:rFonts w:ascii="Arial" w:hAnsi="Arial"/>
        </w:rPr>
      </w:pPr>
    </w:p>
    <w:p w:rsidR="005B75CA" w:rsidRPr="005B75CA" w:rsidRDefault="00E50F04" w:rsidP="005B75CA">
      <w:pPr>
        <w:rPr>
          <w:rFonts w:ascii="Arial" w:hAnsi="Arial"/>
        </w:rPr>
      </w:pPr>
      <w:r>
        <w:rPr>
          <w:rFonts w:ascii="Arial" w:hAnsi="Arial"/>
        </w:rPr>
        <w:t xml:space="preserve">I chose this activity to engaged my students and spark their interest.  I wanted them to see first hand how amazing water is and how it adheres to itself and other substances.  </w:t>
      </w:r>
    </w:p>
    <w:p w:rsidR="00EC0229" w:rsidRDefault="00EC0229" w:rsidP="005B75CA">
      <w:pPr>
        <w:ind w:left="360" w:hanging="360"/>
        <w:rPr>
          <w:rFonts w:ascii="Arial" w:hAnsi="Arial"/>
        </w:rPr>
      </w:pPr>
    </w:p>
    <w:p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p>
    <w:p w:rsidR="008C5803" w:rsidRDefault="008C5803" w:rsidP="005B75CA">
      <w:pPr>
        <w:ind w:left="360" w:hanging="360"/>
        <w:rPr>
          <w:rFonts w:ascii="Arial" w:hAnsi="Arial"/>
        </w:rPr>
      </w:pPr>
    </w:p>
    <w:p w:rsidR="00E50F04" w:rsidRDefault="00E50F04" w:rsidP="005B75CA">
      <w:pPr>
        <w:ind w:left="360" w:hanging="360"/>
        <w:rPr>
          <w:rFonts w:ascii="Arial" w:hAnsi="Arial"/>
        </w:rPr>
      </w:pPr>
      <w:r>
        <w:rPr>
          <w:rFonts w:ascii="Arial" w:hAnsi="Arial"/>
        </w:rPr>
        <w:t>My goals are the same goals TSI has listed in the module 2:</w:t>
      </w:r>
    </w:p>
    <w:p w:rsidR="00E50F04" w:rsidRDefault="00E50F04" w:rsidP="005B75CA">
      <w:pPr>
        <w:ind w:left="360" w:hanging="360"/>
        <w:rPr>
          <w:rFonts w:ascii="Arial" w:hAnsi="Arial"/>
        </w:rPr>
      </w:pPr>
      <w:r>
        <w:rPr>
          <w:rFonts w:ascii="Arial" w:hAnsi="Arial"/>
        </w:rPr>
        <w:t xml:space="preserve"> </w:t>
      </w:r>
    </w:p>
    <w:p w:rsidR="00E50F04" w:rsidRPr="00E50F04" w:rsidRDefault="00E50F04" w:rsidP="00E50F04">
      <w:pPr>
        <w:pStyle w:val="ListParagraph"/>
        <w:numPr>
          <w:ilvl w:val="0"/>
          <w:numId w:val="48"/>
        </w:numPr>
        <w:rPr>
          <w:rFonts w:ascii="Arial" w:hAnsi="Arial"/>
        </w:rPr>
      </w:pPr>
      <w:r w:rsidRPr="00E50F04">
        <w:rPr>
          <w:rFonts w:ascii="Arial" w:hAnsi="Arial"/>
        </w:rPr>
        <w:t>Observe and describe</w:t>
      </w:r>
      <w:r>
        <w:rPr>
          <w:rFonts w:ascii="Arial" w:hAnsi="Arial"/>
        </w:rPr>
        <w:t xml:space="preserve"> the phenomena related to adhesion and cohe</w:t>
      </w:r>
      <w:r w:rsidRPr="00E50F04">
        <w:rPr>
          <w:rFonts w:ascii="Arial" w:hAnsi="Arial"/>
        </w:rPr>
        <w:t>sion of water</w:t>
      </w:r>
    </w:p>
    <w:p w:rsidR="00E50F04" w:rsidRDefault="00E50F04" w:rsidP="00E50F04">
      <w:pPr>
        <w:pStyle w:val="ListParagraph"/>
        <w:numPr>
          <w:ilvl w:val="0"/>
          <w:numId w:val="48"/>
        </w:numPr>
        <w:rPr>
          <w:rFonts w:ascii="Arial" w:hAnsi="Arial"/>
        </w:rPr>
      </w:pPr>
      <w:r>
        <w:rPr>
          <w:rFonts w:ascii="Arial" w:hAnsi="Arial"/>
        </w:rPr>
        <w:t xml:space="preserve">Interpret evidence of adhesion and cohesion to infer how </w:t>
      </w:r>
      <w:r w:rsidR="00EB3251">
        <w:rPr>
          <w:rFonts w:ascii="Arial" w:hAnsi="Arial"/>
        </w:rPr>
        <w:t>water molecules behave</w:t>
      </w:r>
      <w:r>
        <w:rPr>
          <w:rFonts w:ascii="Arial" w:hAnsi="Arial"/>
        </w:rPr>
        <w:t>.</w:t>
      </w:r>
    </w:p>
    <w:p w:rsidR="00EE1BBE" w:rsidRPr="00E50F04" w:rsidRDefault="00E50F04" w:rsidP="00E50F04">
      <w:pPr>
        <w:pStyle w:val="ListParagraph"/>
        <w:numPr>
          <w:ilvl w:val="0"/>
          <w:numId w:val="48"/>
        </w:numPr>
        <w:rPr>
          <w:rFonts w:ascii="Arial" w:hAnsi="Arial"/>
        </w:rPr>
      </w:pPr>
      <w:r>
        <w:rPr>
          <w:rFonts w:ascii="Arial" w:hAnsi="Arial"/>
        </w:rPr>
        <w:t xml:space="preserve">Make connections </w:t>
      </w:r>
      <w:r w:rsidR="00D45B49">
        <w:rPr>
          <w:rFonts w:ascii="Arial" w:hAnsi="Arial"/>
        </w:rPr>
        <w:t>to other</w:t>
      </w:r>
      <w:r>
        <w:rPr>
          <w:rFonts w:ascii="Arial" w:hAnsi="Arial"/>
        </w:rPr>
        <w:t xml:space="preserve"> applications of adhesion and cohesion.</w:t>
      </w:r>
    </w:p>
    <w:p w:rsidR="00BD3703" w:rsidRDefault="00BD3703" w:rsidP="005B75CA">
      <w:pPr>
        <w:ind w:left="360" w:hanging="360"/>
        <w:rPr>
          <w:rFonts w:ascii="Arial" w:hAnsi="Arial"/>
        </w:rPr>
      </w:pPr>
    </w:p>
    <w:p w:rsidR="00EC0229" w:rsidRDefault="00EC0229" w:rsidP="005B75CA">
      <w:pPr>
        <w:ind w:left="360" w:hanging="360"/>
        <w:rPr>
          <w:rFonts w:ascii="Arial" w:hAnsi="Arial"/>
        </w:rPr>
      </w:pPr>
    </w:p>
    <w:p w:rsidR="00E50F04"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p>
    <w:p w:rsidR="00BD3703" w:rsidRDefault="00471A84" w:rsidP="005B75CA">
      <w:pPr>
        <w:ind w:left="360" w:hanging="360"/>
        <w:rPr>
          <w:rFonts w:ascii="Arial" w:hAnsi="Arial"/>
        </w:rPr>
      </w:pPr>
      <w:r>
        <w:rPr>
          <w:rFonts w:ascii="Arial" w:hAnsi="Arial"/>
        </w:rPr>
        <w:tab/>
      </w:r>
      <w:r w:rsidR="00E50F04">
        <w:rPr>
          <w:rFonts w:ascii="Arial" w:hAnsi="Arial"/>
        </w:rPr>
        <w:t xml:space="preserve">I want my students to </w:t>
      </w:r>
      <w:r w:rsidR="00EE4172">
        <w:rPr>
          <w:rFonts w:ascii="Arial" w:hAnsi="Arial"/>
        </w:rPr>
        <w:t xml:space="preserve">understand that water is </w:t>
      </w:r>
      <w:r w:rsidR="00D45B49">
        <w:rPr>
          <w:rFonts w:ascii="Arial" w:hAnsi="Arial"/>
        </w:rPr>
        <w:t xml:space="preserve">a </w:t>
      </w:r>
      <w:r>
        <w:rPr>
          <w:rFonts w:ascii="Arial" w:hAnsi="Arial"/>
        </w:rPr>
        <w:t>very uniqu</w:t>
      </w:r>
      <w:r w:rsidR="00EE4172">
        <w:rPr>
          <w:rFonts w:ascii="Arial" w:hAnsi="Arial"/>
        </w:rPr>
        <w:t>e</w:t>
      </w:r>
      <w:r w:rsidR="00D45B49">
        <w:rPr>
          <w:rFonts w:ascii="Arial" w:hAnsi="Arial"/>
        </w:rPr>
        <w:t xml:space="preserve"> property not only can it </w:t>
      </w:r>
      <w:r w:rsidR="00EB3251">
        <w:rPr>
          <w:rFonts w:ascii="Arial" w:hAnsi="Arial"/>
        </w:rPr>
        <w:t>convert to</w:t>
      </w:r>
      <w:r w:rsidR="00D45B49">
        <w:rPr>
          <w:rFonts w:ascii="Arial" w:hAnsi="Arial"/>
        </w:rPr>
        <w:t xml:space="preserve"> the </w:t>
      </w:r>
      <w:r>
        <w:rPr>
          <w:rFonts w:ascii="Arial" w:hAnsi="Arial"/>
        </w:rPr>
        <w:t>three states</w:t>
      </w:r>
      <w:r w:rsidR="00D45B49">
        <w:rPr>
          <w:rFonts w:ascii="Arial" w:hAnsi="Arial"/>
        </w:rPr>
        <w:t xml:space="preserve"> but it’s the most </w:t>
      </w:r>
    </w:p>
    <w:p w:rsidR="008C5803" w:rsidRDefault="008C5803" w:rsidP="005B75CA">
      <w:pPr>
        <w:ind w:left="360" w:hanging="360"/>
        <w:rPr>
          <w:rFonts w:ascii="Arial" w:hAnsi="Arial"/>
        </w:rPr>
      </w:pPr>
    </w:p>
    <w:p w:rsidR="00EE1BBE" w:rsidRDefault="00EE1BBE" w:rsidP="005B75CA">
      <w:pPr>
        <w:ind w:left="360" w:hanging="360"/>
        <w:rPr>
          <w:rFonts w:ascii="Arial" w:hAnsi="Arial"/>
        </w:rPr>
      </w:pPr>
    </w:p>
    <w:p w:rsidR="00EC0229" w:rsidRDefault="00EC0229" w:rsidP="005B75CA">
      <w:pPr>
        <w:ind w:left="360" w:hanging="360"/>
        <w:rPr>
          <w:rFonts w:ascii="Arial" w:hAnsi="Arial"/>
        </w:rPr>
      </w:pPr>
    </w:p>
    <w:p w:rsidR="00955E1D" w:rsidRDefault="00955E1D" w:rsidP="005B75CA">
      <w:pPr>
        <w:ind w:left="360" w:hanging="360"/>
        <w:rPr>
          <w:rFonts w:ascii="Arial" w:hAnsi="Arial"/>
        </w:rPr>
      </w:pPr>
    </w:p>
    <w:p w:rsidR="00471A84"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p>
    <w:p w:rsidR="00955E1D" w:rsidRDefault="00471A84" w:rsidP="005B75CA">
      <w:pPr>
        <w:ind w:left="360" w:hanging="360"/>
        <w:rPr>
          <w:rFonts w:ascii="Arial" w:hAnsi="Arial"/>
        </w:rPr>
      </w:pPr>
      <w:r>
        <w:rPr>
          <w:rFonts w:ascii="Arial" w:hAnsi="Arial"/>
        </w:rPr>
        <w:t>11/19/2012</w:t>
      </w:r>
    </w:p>
    <w:p w:rsidR="00955E1D" w:rsidRDefault="00955E1D" w:rsidP="005B75CA">
      <w:pPr>
        <w:ind w:left="360" w:hanging="360"/>
        <w:rPr>
          <w:rFonts w:ascii="Arial" w:hAnsi="Arial"/>
        </w:rPr>
      </w:pPr>
    </w:p>
    <w:p w:rsidR="00EE4172"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rsidR="007975A3" w:rsidRPr="00955E1D" w:rsidRDefault="007975A3" w:rsidP="00955E1D">
      <w:pPr>
        <w:rPr>
          <w:rFonts w:ascii="Arial" w:hAnsi="Arial"/>
        </w:rPr>
      </w:pPr>
    </w:p>
    <w:p w:rsidR="00BD3703" w:rsidRDefault="00BD3703" w:rsidP="00636BAD">
      <w:pPr>
        <w:rPr>
          <w:rFonts w:ascii="Arial" w:hAnsi="Arial"/>
        </w:rPr>
      </w:pPr>
    </w:p>
    <w:p w:rsidR="00EE1BBE" w:rsidRDefault="00EE1BBE" w:rsidP="00636BAD">
      <w:pPr>
        <w:rPr>
          <w:rFonts w:ascii="Arial" w:hAnsi="Arial"/>
        </w:rPr>
      </w:pPr>
    </w:p>
    <w:p w:rsidR="008C5803" w:rsidRDefault="008C5803" w:rsidP="00636BAD">
      <w:pPr>
        <w:rPr>
          <w:rFonts w:ascii="Arial" w:hAnsi="Arial"/>
        </w:rPr>
      </w:pP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EE4172"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rsidR="00EE4172" w:rsidRDefault="00EE4172" w:rsidP="002B33DE">
      <w:pPr>
        <w:rPr>
          <w:rFonts w:ascii="Arial" w:hAnsi="Arial"/>
        </w:rPr>
      </w:pPr>
    </w:p>
    <w:p w:rsidR="00955E1D" w:rsidRPr="002B33DE" w:rsidRDefault="00EE4172" w:rsidP="002B33DE">
      <w:pPr>
        <w:rPr>
          <w:rFonts w:ascii="Arial" w:hAnsi="Arial"/>
        </w:rPr>
      </w:pPr>
      <w:r>
        <w:rPr>
          <w:rFonts w:ascii="Arial" w:hAnsi="Arial"/>
        </w:rPr>
        <w:t xml:space="preserve">I connected this activity by having my students write down the Ocean Literacy essential principals and fundamental concepts #1a.  The earth has one big ocean with many features.   </w:t>
      </w:r>
    </w:p>
    <w:p w:rsidR="008C5803" w:rsidRDefault="008C5803" w:rsidP="00955E1D">
      <w:pPr>
        <w:ind w:left="360"/>
        <w:rPr>
          <w:rFonts w:ascii="Arial" w:hAnsi="Arial"/>
        </w:rPr>
      </w:pPr>
    </w:p>
    <w:p w:rsidR="00BD3703" w:rsidRDefault="00BD3703" w:rsidP="00955E1D">
      <w:pPr>
        <w:ind w:left="360"/>
        <w:rPr>
          <w:rFonts w:ascii="Arial" w:hAnsi="Arial"/>
        </w:rPr>
      </w:pPr>
    </w:p>
    <w:p w:rsidR="00BD3703" w:rsidRDefault="00BD3703" w:rsidP="00955E1D">
      <w:pPr>
        <w:ind w:left="360"/>
        <w:rPr>
          <w:rFonts w:ascii="Arial" w:hAnsi="Arial"/>
        </w:rPr>
      </w:pPr>
    </w:p>
    <w:p w:rsidR="00EE1BBE" w:rsidRDefault="00EE1BBE" w:rsidP="00955E1D">
      <w:pPr>
        <w:ind w:left="360"/>
        <w:rPr>
          <w:rFonts w:ascii="Arial" w:hAnsi="Arial"/>
        </w:rPr>
      </w:pPr>
    </w:p>
    <w:p w:rsidR="00636BAD" w:rsidRPr="00955E1D" w:rsidRDefault="00636BAD" w:rsidP="00955E1D">
      <w:pPr>
        <w:ind w:left="360"/>
        <w:rPr>
          <w:rFonts w:ascii="Arial" w:hAnsi="Arial"/>
        </w:rPr>
      </w:pPr>
    </w:p>
    <w:p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(c</w:t>
      </w:r>
      <w:r w:rsidR="00636BAD" w:rsidRPr="002B33DE">
        <w:rPr>
          <w:rFonts w:ascii="Arial" w:hAnsi="Arial"/>
        </w:rPr>
        <w:t>heck all that apply)</w:t>
      </w:r>
    </w:p>
    <w:p w:rsidR="00955E1D" w:rsidRPr="009A7CDD" w:rsidRDefault="009B2A3F" w:rsidP="00EC0229">
      <w:pPr>
        <w:ind w:left="1440"/>
        <w:rPr>
          <w:rFonts w:ascii="Arial" w:hAnsi="Arial"/>
        </w:rPr>
      </w:pPr>
      <w:r>
        <w:rPr>
          <w:rFonts w:ascii="Arial" w:hAnsi="Arial"/>
        </w:rPr>
        <w:t>X</w:t>
      </w:r>
      <w:r w:rsidR="001D0BAC">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EE4172"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rsidR="00EE4172" w:rsidRDefault="00EE4172" w:rsidP="002B33DE">
      <w:pPr>
        <w:ind w:left="360" w:hanging="360"/>
        <w:rPr>
          <w:rFonts w:ascii="Arial" w:hAnsi="Arial"/>
        </w:rPr>
      </w:pPr>
    </w:p>
    <w:p w:rsidR="00BD3703" w:rsidRPr="002B33DE" w:rsidRDefault="009B2A3F" w:rsidP="002B33DE">
      <w:pPr>
        <w:ind w:left="360" w:hanging="360"/>
        <w:rPr>
          <w:rFonts w:ascii="Arial" w:hAnsi="Arial"/>
        </w:rPr>
      </w:pPr>
      <w:r>
        <w:rPr>
          <w:rFonts w:ascii="Arial" w:hAnsi="Arial"/>
        </w:rPr>
        <w:t xml:space="preserve"> I prepared my students for this activity by talking about the three states of m</w:t>
      </w:r>
      <w:r w:rsidR="00EE4172">
        <w:rPr>
          <w:rFonts w:ascii="Arial" w:hAnsi="Arial"/>
        </w:rPr>
        <w:t xml:space="preserve">atter that makes water a very </w:t>
      </w:r>
      <w:r>
        <w:rPr>
          <w:rFonts w:ascii="Arial" w:hAnsi="Arial"/>
        </w:rPr>
        <w:t xml:space="preserve">special </w:t>
      </w:r>
      <w:r w:rsidR="00EE4172">
        <w:rPr>
          <w:rFonts w:ascii="Arial" w:hAnsi="Arial"/>
        </w:rPr>
        <w:t xml:space="preserve">chemical on the </w:t>
      </w:r>
      <w:r w:rsidR="00EB3251">
        <w:rPr>
          <w:rFonts w:ascii="Arial" w:hAnsi="Arial"/>
        </w:rPr>
        <w:t>periodic table</w:t>
      </w:r>
      <w:r w:rsidR="00EE4172">
        <w:rPr>
          <w:rFonts w:ascii="Arial" w:hAnsi="Arial"/>
        </w:rPr>
        <w:t xml:space="preserve"> of elements.  </w:t>
      </w:r>
    </w:p>
    <w:p w:rsidR="00EC0229" w:rsidRDefault="00EC0229" w:rsidP="00BD3703">
      <w:pPr>
        <w:ind w:left="360"/>
        <w:rPr>
          <w:rFonts w:ascii="Arial" w:hAnsi="Arial"/>
        </w:rPr>
      </w:pPr>
    </w:p>
    <w:p w:rsidR="008C5803" w:rsidRDefault="008C5803" w:rsidP="00BD3703">
      <w:pPr>
        <w:ind w:left="360"/>
        <w:rPr>
          <w:rFonts w:ascii="Arial" w:hAnsi="Arial"/>
        </w:rPr>
      </w:pPr>
    </w:p>
    <w:p w:rsidR="002B33DE" w:rsidRDefault="002B33DE" w:rsidP="00BD3703">
      <w:pPr>
        <w:ind w:left="360"/>
        <w:rPr>
          <w:rFonts w:ascii="Arial" w:hAnsi="Arial"/>
        </w:rPr>
      </w:pPr>
    </w:p>
    <w:p w:rsidR="008C5803" w:rsidRDefault="008C5803" w:rsidP="00BD3703">
      <w:pPr>
        <w:ind w:left="360"/>
        <w:rPr>
          <w:rFonts w:ascii="Arial" w:hAnsi="Arial"/>
        </w:rPr>
      </w:pPr>
    </w:p>
    <w:p w:rsidR="00BD3703" w:rsidRDefault="00BD3703" w:rsidP="00BD3703">
      <w:pPr>
        <w:ind w:left="360"/>
        <w:rPr>
          <w:rFonts w:ascii="Arial" w:hAnsi="Arial"/>
        </w:rPr>
      </w:pPr>
    </w:p>
    <w:p w:rsidR="00EE4172"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r w:rsidR="00EE4172">
        <w:rPr>
          <w:rFonts w:ascii="Arial" w:hAnsi="Arial"/>
        </w:rPr>
        <w:t xml:space="preserve"> </w:t>
      </w:r>
    </w:p>
    <w:p w:rsidR="00EE4172" w:rsidRDefault="00EE4172" w:rsidP="002B33DE">
      <w:pPr>
        <w:ind w:left="360" w:hanging="360"/>
        <w:rPr>
          <w:rFonts w:ascii="Arial" w:hAnsi="Arial"/>
        </w:rPr>
      </w:pPr>
    </w:p>
    <w:p w:rsidR="00EC0229" w:rsidRPr="002B33DE" w:rsidRDefault="00EE4172" w:rsidP="002B33DE">
      <w:pPr>
        <w:ind w:left="360" w:hanging="360"/>
        <w:rPr>
          <w:rFonts w:ascii="Arial" w:hAnsi="Arial"/>
        </w:rPr>
      </w:pPr>
      <w:r>
        <w:rPr>
          <w:rFonts w:ascii="Arial" w:hAnsi="Arial"/>
        </w:rPr>
        <w:t xml:space="preserve"> I foresee my students not being able to understanding the Hydrogen bonds and intermolecular forces that are at work.  While reading the background and Introduction to my students their facial expression were that of confusion.  </w:t>
      </w:r>
    </w:p>
    <w:p w:rsidR="002B33DE" w:rsidRDefault="002B33DE" w:rsidP="00EC0229">
      <w:pPr>
        <w:ind w:left="360"/>
        <w:rPr>
          <w:rFonts w:ascii="Arial" w:hAnsi="Arial"/>
        </w:rPr>
      </w:pP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C867B0" w:rsidRDefault="002B33DE" w:rsidP="002B33DE">
      <w:pPr>
        <w:ind w:left="360" w:hanging="360"/>
        <w:rPr>
          <w:rFonts w:ascii="Arial" w:hAnsi="Arial"/>
        </w:rPr>
      </w:pPr>
      <w:r>
        <w:rPr>
          <w:rFonts w:ascii="Arial" w:hAnsi="Arial"/>
        </w:rPr>
        <w:t xml:space="preserve">10. </w:t>
      </w:r>
      <w:r w:rsidR="00EC0229" w:rsidRPr="002B33DE">
        <w:rPr>
          <w:rFonts w:ascii="Arial" w:hAnsi="Arial"/>
        </w:rPr>
        <w:t xml:space="preserve">What </w:t>
      </w:r>
      <w:r w:rsidR="00EC0229" w:rsidRPr="002B33DE">
        <w:rPr>
          <w:rFonts w:ascii="Arial" w:hAnsi="Arial"/>
          <w:i/>
        </w:rPr>
        <w:t>questioning strategies</w:t>
      </w:r>
      <w:r w:rsidR="00EC0229" w:rsidRPr="002B33DE">
        <w:rPr>
          <w:rFonts w:ascii="Arial" w:hAnsi="Arial"/>
        </w:rPr>
        <w:t xml:space="preserve"> will you use to help your students meet your learning goals?</w:t>
      </w:r>
      <w:r w:rsidR="00C867B0">
        <w:rPr>
          <w:rFonts w:ascii="Arial" w:hAnsi="Arial"/>
        </w:rPr>
        <w:t xml:space="preserve">  </w:t>
      </w:r>
    </w:p>
    <w:p w:rsidR="00EC0229" w:rsidRPr="002B33DE" w:rsidRDefault="00C867B0" w:rsidP="002B33DE">
      <w:pPr>
        <w:ind w:left="360" w:hanging="360"/>
        <w:rPr>
          <w:rFonts w:ascii="Arial" w:hAnsi="Arial"/>
        </w:rPr>
      </w:pPr>
      <w:r>
        <w:rPr>
          <w:rFonts w:ascii="Arial" w:hAnsi="Arial"/>
        </w:rPr>
        <w:t>We reviewed the hydrological cycle</w:t>
      </w:r>
      <w:r w:rsidR="00EB3251">
        <w:rPr>
          <w:rFonts w:ascii="Arial" w:hAnsi="Arial"/>
        </w:rPr>
        <w:t>, the</w:t>
      </w:r>
      <w:r>
        <w:rPr>
          <w:rFonts w:ascii="Arial" w:hAnsi="Arial"/>
        </w:rPr>
        <w:t xml:space="preserve"> three states of matter of water</w:t>
      </w:r>
      <w:r w:rsidR="00EB3251">
        <w:rPr>
          <w:rFonts w:ascii="Arial" w:hAnsi="Arial"/>
        </w:rPr>
        <w:t>, the</w:t>
      </w:r>
      <w:r>
        <w:rPr>
          <w:rFonts w:ascii="Arial" w:hAnsi="Arial"/>
        </w:rPr>
        <w:t xml:space="preserve"> atom and its subatomic particles.   </w:t>
      </w:r>
    </w:p>
    <w:p w:rsidR="00EC0229" w:rsidRDefault="00EC0229" w:rsidP="00EC0229">
      <w:pPr>
        <w:rPr>
          <w:rFonts w:ascii="Arial" w:hAnsi="Arial"/>
        </w:rPr>
      </w:pPr>
    </w:p>
    <w:p w:rsidR="008C5803" w:rsidRDefault="008C5803" w:rsidP="00EC0229">
      <w:pPr>
        <w:rPr>
          <w:rFonts w:ascii="Arial" w:hAnsi="Arial"/>
        </w:rPr>
      </w:pPr>
    </w:p>
    <w:p w:rsidR="002B33DE" w:rsidRDefault="002B33DE" w:rsidP="00EC0229">
      <w:pPr>
        <w:rPr>
          <w:rFonts w:ascii="Arial" w:hAnsi="Arial"/>
        </w:rPr>
      </w:pPr>
    </w:p>
    <w:p w:rsidR="00EC0229" w:rsidRDefault="00EC0229" w:rsidP="00EC0229">
      <w:pPr>
        <w:rPr>
          <w:rFonts w:ascii="Arial" w:hAnsi="Arial"/>
        </w:rPr>
      </w:pPr>
    </w:p>
    <w:p w:rsidR="00EC0229" w:rsidRPr="00EC0229" w:rsidRDefault="00EC0229" w:rsidP="00EC0229">
      <w:pPr>
        <w:rPr>
          <w:rFonts w:ascii="Arial" w:hAnsi="Arial"/>
        </w:rPr>
      </w:pPr>
    </w:p>
    <w:p w:rsidR="00850E86" w:rsidRDefault="002B33DE" w:rsidP="002B33DE">
      <w:pPr>
        <w:ind w:left="360" w:hanging="360"/>
        <w:rPr>
          <w:rFonts w:ascii="Arial" w:hAnsi="Arial"/>
        </w:rPr>
      </w:pPr>
      <w:r>
        <w:rPr>
          <w:rFonts w:ascii="Arial" w:hAnsi="Arial"/>
        </w:rPr>
        <w:t xml:space="preserve">11. </w:t>
      </w:r>
      <w:r w:rsidR="00EC0229" w:rsidRPr="002B33DE">
        <w:rPr>
          <w:rFonts w:ascii="Arial" w:hAnsi="Arial"/>
        </w:rPr>
        <w:t xml:space="preserve">What </w:t>
      </w:r>
      <w:r w:rsidR="00EC0229" w:rsidRPr="002B33DE">
        <w:rPr>
          <w:rFonts w:ascii="Arial" w:hAnsi="Arial"/>
          <w:i/>
        </w:rPr>
        <w:t xml:space="preserve">assessment strategies </w:t>
      </w:r>
      <w:r w:rsidR="00EC0229" w:rsidRPr="002B33DE">
        <w:rPr>
          <w:rFonts w:ascii="Arial" w:hAnsi="Arial"/>
        </w:rPr>
        <w:t>will you use to help your students meet your learning goals</w:t>
      </w:r>
      <w:r w:rsidR="00712E41" w:rsidRPr="002B33DE">
        <w:rPr>
          <w:rFonts w:ascii="Arial" w:hAnsi="Arial"/>
        </w:rPr>
        <w:t xml:space="preserve"> and monitor their progress</w:t>
      </w:r>
      <w:r w:rsidR="00EC0229" w:rsidRPr="002B33DE">
        <w:rPr>
          <w:rFonts w:ascii="Arial" w:hAnsi="Arial"/>
        </w:rPr>
        <w:t>?</w:t>
      </w:r>
      <w:r w:rsidR="00850E86">
        <w:rPr>
          <w:rFonts w:ascii="Arial" w:hAnsi="Arial"/>
        </w:rPr>
        <w:t xml:space="preserve">  </w:t>
      </w:r>
    </w:p>
    <w:p w:rsidR="00EC0229" w:rsidRPr="002B33DE" w:rsidRDefault="00850E86" w:rsidP="002B33DE">
      <w:pPr>
        <w:ind w:left="360" w:hanging="360"/>
        <w:rPr>
          <w:rFonts w:ascii="Arial" w:hAnsi="Arial"/>
        </w:rPr>
      </w:pPr>
      <w:r>
        <w:rPr>
          <w:rFonts w:ascii="Arial" w:hAnsi="Arial"/>
        </w:rPr>
        <w:t>The question set: water properties</w:t>
      </w:r>
      <w:r w:rsidR="00EB3251">
        <w:rPr>
          <w:rFonts w:ascii="Arial" w:hAnsi="Arial"/>
        </w:rPr>
        <w:t>, activity</w:t>
      </w:r>
      <w:r>
        <w:rPr>
          <w:rFonts w:ascii="Arial" w:hAnsi="Arial"/>
        </w:rPr>
        <w:t xml:space="preserve"> prompts, and a teacher made quiz. </w:t>
      </w:r>
    </w:p>
    <w:p w:rsidR="008C5803" w:rsidRDefault="008C5803" w:rsidP="00EC0229">
      <w:pPr>
        <w:rPr>
          <w:rFonts w:ascii="Arial" w:hAnsi="Arial"/>
        </w:rPr>
      </w:pPr>
    </w:p>
    <w:p w:rsidR="002B33DE" w:rsidRDefault="002B33DE" w:rsidP="002B33DE">
      <w:pPr>
        <w:rPr>
          <w:rFonts w:ascii="Arial" w:hAnsi="Arial"/>
        </w:rPr>
      </w:pPr>
    </w:p>
    <w:p w:rsidR="002B33DE" w:rsidRDefault="002B33DE" w:rsidP="002B33DE">
      <w:pPr>
        <w:rPr>
          <w:rFonts w:ascii="Arial" w:hAnsi="Arial"/>
        </w:rPr>
      </w:pPr>
    </w:p>
    <w:p w:rsidR="002B33DE" w:rsidRDefault="002B33DE" w:rsidP="002B33DE">
      <w:pPr>
        <w:rPr>
          <w:rFonts w:ascii="Arial" w:hAnsi="Arial"/>
        </w:rPr>
      </w:pPr>
    </w:p>
    <w:p w:rsidR="002B33DE" w:rsidRDefault="002B33DE" w:rsidP="002B33DE">
      <w:pPr>
        <w:rPr>
          <w:rFonts w:ascii="Arial" w:hAnsi="Arial"/>
        </w:rPr>
      </w:pPr>
    </w:p>
    <w:tbl>
      <w:tblPr>
        <w:tblStyle w:val="TableGrid"/>
        <w:tblW w:w="0" w:type="auto"/>
        <w:tblLook w:val="00BF"/>
      </w:tblPr>
      <w:tblGrid>
        <w:gridCol w:w="9576"/>
      </w:tblGrid>
      <w:tr w:rsidR="002B33DE">
        <w:tc>
          <w:tcPr>
            <w:tcW w:w="9576" w:type="dxa"/>
          </w:tcPr>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Mode(s):</w:t>
            </w:r>
            <w:r w:rsidRPr="009057F4">
              <w:rPr>
                <w:rFonts w:ascii="Arial" w:hAnsi="Arial" w:cs="Arial"/>
                <w:szCs w:val="26"/>
              </w:rPr>
              <w:t xml:space="preserve"> List the </w:t>
            </w:r>
            <w:r>
              <w:rPr>
                <w:rFonts w:ascii="Arial" w:hAnsi="Arial" w:cs="Arial"/>
                <w:szCs w:val="26"/>
              </w:rPr>
              <w:t>M</w:t>
            </w:r>
            <w:r w:rsidRPr="009057F4">
              <w:rPr>
                <w:rFonts w:ascii="Arial" w:hAnsi="Arial" w:cs="Arial"/>
                <w:szCs w:val="26"/>
              </w:rPr>
              <w:t>ode(s)</w:t>
            </w:r>
            <w:r>
              <w:rPr>
                <w:rFonts w:ascii="Arial" w:hAnsi="Arial" w:cs="Arial"/>
                <w:szCs w:val="26"/>
              </w:rPr>
              <w:t xml:space="preserve"> of Inquiry</w:t>
            </w:r>
            <w:r w:rsidRPr="009057F4">
              <w:rPr>
                <w:rFonts w:ascii="Arial" w:hAnsi="Arial" w:cs="Arial"/>
                <w:szCs w:val="26"/>
              </w:rPr>
              <w:t xml:space="preserve"> you will incorporate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u can monitor their progress through the activity</w:t>
            </w:r>
          </w:p>
          <w:p w:rsidR="002B33DE" w:rsidRDefault="002B33DE" w:rsidP="002B33DE">
            <w:pPr>
              <w:rPr>
                <w:rFonts w:ascii="Arial" w:hAnsi="Arial" w:cs="Arial"/>
                <w:szCs w:val="26"/>
              </w:rPr>
            </w:pPr>
          </w:p>
          <w:p w:rsidR="002B33DE" w:rsidRPr="002B33DE" w:rsidRDefault="002B33DE" w:rsidP="002B33DE">
            <w:pPr>
              <w:rPr>
                <w:rFonts w:ascii="Arial" w:hAnsi="Arial" w:cs="Arial"/>
                <w:szCs w:val="26"/>
              </w:rPr>
            </w:pPr>
            <w:r>
              <w:rPr>
                <w:rFonts w:ascii="Arial" w:hAnsi="Arial" w:cs="Arial"/>
                <w:szCs w:val="26"/>
              </w:rPr>
              <w:t>*</w:t>
            </w:r>
            <w:r w:rsidRPr="00D0173E">
              <w:rPr>
                <w:rFonts w:ascii="Arial" w:hAnsi="Arial" w:cs="Arial"/>
                <w:szCs w:val="26"/>
              </w:rPr>
              <w:t xml:space="preserve">Modes: </w:t>
            </w:r>
            <w:r w:rsidRPr="00D0173E">
              <w:rPr>
                <w:rFonts w:ascii="Arial" w:hAnsi="Arial"/>
              </w:rPr>
              <w:t>Curiosity, Description, Authoritative knowledge, Experimentation, Product</w:t>
            </w:r>
            <w:r>
              <w:rPr>
                <w:rFonts w:ascii="Arial" w:hAnsi="Arial"/>
              </w:rPr>
              <w:t xml:space="preserve"> evaluation, Technology, Replication, Induction, Deduction, Transitive knowledge</w:t>
            </w:r>
          </w:p>
          <w:p w:rsidR="002B33DE" w:rsidRDefault="002B33DE" w:rsidP="00EC0229">
            <w:pPr>
              <w:rPr>
                <w:rFonts w:ascii="Arial" w:hAnsi="Arial"/>
              </w:rPr>
            </w:pPr>
          </w:p>
        </w:tc>
      </w:tr>
    </w:tbl>
    <w:p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2B33DE" w:rsidP="002B33DE">
            <w:pPr>
              <w:rPr>
                <w:rFonts w:ascii="Arial" w:eastAsia="Cambria" w:hAnsi="Arial" w:cs="Times New Roman"/>
                <w:sz w:val="20"/>
              </w:rPr>
            </w:pPr>
          </w:p>
          <w:p w:rsidR="002B33DE" w:rsidRPr="0055204B" w:rsidRDefault="006074D7" w:rsidP="002B33DE">
            <w:pPr>
              <w:rPr>
                <w:rFonts w:ascii="Arial" w:eastAsia="Cambria" w:hAnsi="Arial" w:cs="Times New Roman"/>
                <w:sz w:val="20"/>
              </w:rPr>
            </w:pPr>
            <w:r>
              <w:rPr>
                <w:rFonts w:ascii="Arial" w:eastAsia="Cambria" w:hAnsi="Arial" w:cs="Times New Roman"/>
                <w:sz w:val="20"/>
              </w:rPr>
              <w:t>Description</w:t>
            </w:r>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Pr="0055204B" w:rsidRDefault="00EB3251" w:rsidP="002B33DE">
            <w:pPr>
              <w:rPr>
                <w:rFonts w:ascii="Arial" w:eastAsia="Cambria" w:hAnsi="Arial" w:cs="Times New Roman"/>
                <w:sz w:val="20"/>
              </w:rPr>
            </w:pPr>
            <w:r>
              <w:rPr>
                <w:rFonts w:ascii="Arial" w:eastAsia="Cambria" w:hAnsi="Arial" w:cs="Times New Roman"/>
                <w:sz w:val="20"/>
              </w:rPr>
              <w:t>Curiosity</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6074D7" w:rsidP="002B33DE">
            <w:pPr>
              <w:rPr>
                <w:rFonts w:ascii="Arial" w:eastAsia="Cambria" w:hAnsi="Arial" w:cs="Times New Roman"/>
                <w:sz w:val="20"/>
              </w:rPr>
            </w:pPr>
            <w:r>
              <w:rPr>
                <w:rFonts w:ascii="Arial" w:eastAsia="Cambria" w:hAnsi="Arial" w:cs="Times New Roman"/>
                <w:sz w:val="20"/>
              </w:rPr>
              <w:t>I will be circulating and answering any questions.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6074D7" w:rsidP="002B33DE">
            <w:pPr>
              <w:rPr>
                <w:rFonts w:ascii="Arial" w:eastAsia="Cambria" w:hAnsi="Arial" w:cs="Times New Roman"/>
                <w:sz w:val="20"/>
              </w:rPr>
            </w:pPr>
            <w:r>
              <w:rPr>
                <w:rFonts w:ascii="Arial" w:eastAsia="Cambria" w:hAnsi="Arial" w:cs="Times New Roman"/>
                <w:sz w:val="20"/>
              </w:rPr>
              <w:t>Asking why is water so sticky?</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6074D7" w:rsidP="002B33DE">
            <w:pPr>
              <w:rPr>
                <w:rFonts w:ascii="Arial" w:eastAsia="Cambria" w:hAnsi="Arial" w:cs="Times New Roman"/>
                <w:sz w:val="20"/>
              </w:rPr>
            </w:pPr>
            <w:r>
              <w:rPr>
                <w:rFonts w:ascii="Arial" w:eastAsia="Cambria" w:hAnsi="Arial" w:cs="Times New Roman"/>
                <w:sz w:val="20"/>
              </w:rPr>
              <w:t>Students will be doing their experiment.</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6074D7" w:rsidP="002B33DE">
            <w:pPr>
              <w:rPr>
                <w:rFonts w:ascii="Arial" w:eastAsia="Cambria" w:hAnsi="Arial" w:cs="Times New Roman"/>
                <w:sz w:val="20"/>
              </w:rPr>
            </w:pPr>
            <w:r>
              <w:rPr>
                <w:rFonts w:ascii="Arial" w:eastAsia="Cambria" w:hAnsi="Arial" w:cs="Times New Roman"/>
                <w:sz w:val="20"/>
              </w:rPr>
              <w:t>Answering their questions and conducting their experiment.</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2B33DE">
            <w:pPr>
              <w:rPr>
                <w:rFonts w:ascii="Arial" w:eastAsia="Cambria" w:hAnsi="Arial" w:cs="Times New Roman"/>
                <w:sz w:val="20"/>
              </w:rPr>
            </w:pPr>
          </w:p>
          <w:p w:rsidR="002B33DE" w:rsidRPr="0055204B" w:rsidRDefault="006074D7" w:rsidP="002B33DE">
            <w:pPr>
              <w:rPr>
                <w:rFonts w:ascii="Arial" w:eastAsia="Cambria" w:hAnsi="Arial" w:cs="Times New Roman"/>
                <w:sz w:val="20"/>
              </w:rPr>
            </w:pPr>
            <w:r>
              <w:rPr>
                <w:rFonts w:ascii="Arial" w:eastAsia="Cambria" w:hAnsi="Arial" w:cs="Times New Roman"/>
                <w:sz w:val="20"/>
              </w:rPr>
              <w:t>Confused student</w:t>
            </w:r>
            <w:r w:rsidR="00EB3251">
              <w:rPr>
                <w:rFonts w:ascii="Arial" w:eastAsia="Cambria" w:hAnsi="Arial" w:cs="Times New Roman"/>
                <w:sz w:val="20"/>
              </w:rPr>
              <w:t>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Pr="0055204B" w:rsidRDefault="006074D7" w:rsidP="002B33DE">
            <w:pPr>
              <w:rPr>
                <w:rFonts w:ascii="Arial" w:eastAsia="Cambria" w:hAnsi="Arial" w:cs="Times New Roman"/>
                <w:sz w:val="20"/>
              </w:rPr>
            </w:pPr>
            <w:r>
              <w:rPr>
                <w:rFonts w:ascii="Arial" w:eastAsia="Cambria" w:hAnsi="Arial" w:cs="Times New Roman"/>
                <w:sz w:val="20"/>
              </w:rPr>
              <w:t>Students not completing activity correctly.</w:t>
            </w:r>
          </w:p>
        </w:tc>
      </w:tr>
      <w:tr w:rsidR="002B33DE" w:rsidRPr="0055204B">
        <w:tc>
          <w:tcPr>
            <w:tcW w:w="9378" w:type="dxa"/>
            <w:gridSpan w:val="4"/>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8370" w:type="dxa"/>
            <w:gridSpan w:val="3"/>
          </w:tcPr>
          <w:p w:rsidR="002B33DE" w:rsidRDefault="002B33DE" w:rsidP="002B33DE">
            <w:pPr>
              <w:rPr>
                <w:rFonts w:ascii="Arial" w:eastAsia="Cambria" w:hAnsi="Arial" w:cs="Times New Roman"/>
                <w:sz w:val="20"/>
              </w:rPr>
            </w:pPr>
          </w:p>
          <w:p w:rsidR="002B33DE" w:rsidRPr="0055204B" w:rsidRDefault="00EB3251" w:rsidP="002B33DE">
            <w:pPr>
              <w:rPr>
                <w:rFonts w:ascii="Arial" w:eastAsia="Cambria" w:hAnsi="Arial" w:cs="Times New Roman"/>
                <w:sz w:val="20"/>
              </w:rPr>
            </w:pPr>
            <w:r>
              <w:rPr>
                <w:rFonts w:ascii="Arial" w:eastAsia="Cambria" w:hAnsi="Arial" w:cs="Times New Roman"/>
                <w:sz w:val="20"/>
              </w:rPr>
              <w:t>Replication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EB3251" w:rsidP="002B33DE">
            <w:pPr>
              <w:rPr>
                <w:rFonts w:ascii="Arial" w:eastAsia="Cambria" w:hAnsi="Arial" w:cs="Times New Roman"/>
                <w:sz w:val="20"/>
              </w:rPr>
            </w:pPr>
            <w:r>
              <w:rPr>
                <w:rFonts w:ascii="Arial" w:eastAsia="Cambria" w:hAnsi="Arial" w:cs="Times New Roman"/>
                <w:sz w:val="20"/>
              </w:rPr>
              <w:t>Reading and writing instructions. Following lesson plans.</w:t>
            </w: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EB3251" w:rsidP="002B33DE">
            <w:pPr>
              <w:rPr>
                <w:rFonts w:ascii="Arial" w:eastAsia="Cambria" w:hAnsi="Arial" w:cs="Times New Roman"/>
                <w:sz w:val="20"/>
              </w:rPr>
            </w:pPr>
            <w:r>
              <w:rPr>
                <w:rFonts w:ascii="Arial" w:eastAsia="Cambria" w:hAnsi="Arial" w:cs="Times New Roman"/>
                <w:sz w:val="20"/>
              </w:rPr>
              <w:t>Attentative listening, reading instructions.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8370" w:type="dxa"/>
            <w:gridSpan w:val="3"/>
          </w:tcPr>
          <w:p w:rsidR="002B33DE" w:rsidRPr="0055204B" w:rsidRDefault="00EB3251" w:rsidP="002B33DE">
            <w:pPr>
              <w:rPr>
                <w:rFonts w:ascii="Arial" w:eastAsia="Cambria" w:hAnsi="Arial" w:cs="Times New Roman"/>
                <w:sz w:val="20"/>
              </w:rPr>
            </w:pPr>
            <w:r>
              <w:rPr>
                <w:rFonts w:ascii="Arial" w:eastAsia="Cambria" w:hAnsi="Arial" w:cs="Times New Roman"/>
                <w:sz w:val="20"/>
              </w:rPr>
              <w:t>Students not engaged</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EB3251" w:rsidP="002B33DE">
            <w:pPr>
              <w:rPr>
                <w:rFonts w:ascii="Arial" w:eastAsia="Cambria" w:hAnsi="Arial" w:cs="Times New Roman"/>
                <w:sz w:val="20"/>
              </w:rPr>
            </w:pPr>
            <w:r>
              <w:rPr>
                <w:rFonts w:ascii="Arial" w:eastAsia="Cambria" w:hAnsi="Arial" w:cs="Times New Roman"/>
                <w:sz w:val="20"/>
              </w:rPr>
              <w:t>Experimentation</w:t>
            </w:r>
          </w:p>
          <w:p w:rsidR="002B33DE" w:rsidRPr="0055204B" w:rsidRDefault="002B33DE" w:rsidP="002B33DE">
            <w:pPr>
              <w:rPr>
                <w:rFonts w:ascii="Arial" w:eastAsia="Cambria" w:hAnsi="Arial" w:cs="Times New Roman"/>
                <w:sz w:val="20"/>
              </w:rPr>
            </w:pPr>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Pr="0055204B" w:rsidRDefault="00EB3251" w:rsidP="002B33DE">
            <w:pPr>
              <w:rPr>
                <w:rFonts w:ascii="Arial" w:eastAsia="Cambria" w:hAnsi="Arial" w:cs="Times New Roman"/>
                <w:sz w:val="20"/>
              </w:rPr>
            </w:pPr>
            <w:r>
              <w:rPr>
                <w:rFonts w:ascii="Arial" w:eastAsia="Cambria" w:hAnsi="Arial" w:cs="Times New Roman"/>
                <w:sz w:val="20"/>
              </w:rPr>
              <w:t xml:space="preserve">Replication </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2B33DE">
            <w:pPr>
              <w:rPr>
                <w:rFonts w:ascii="Arial" w:eastAsia="Cambria" w:hAnsi="Arial" w:cs="Times New Roman"/>
                <w:sz w:val="20"/>
              </w:rPr>
            </w:pPr>
          </w:p>
          <w:p w:rsidR="002B33DE" w:rsidRPr="00EB3251" w:rsidRDefault="00EB3251" w:rsidP="002B33DE">
            <w:pPr>
              <w:rPr>
                <w:rFonts w:ascii="Times New Roman" w:eastAsia="Cambria" w:hAnsi="Times New Roman" w:cs="Times New Roman"/>
                <w:sz w:val="20"/>
              </w:rPr>
            </w:pPr>
            <w:r>
              <w:rPr>
                <w:rFonts w:ascii="Arial" w:eastAsia="Cambria" w:hAnsi="Arial" w:cs="Times New Roman"/>
                <w:sz w:val="20"/>
              </w:rPr>
              <w:t>I</w:t>
            </w:r>
            <w:r>
              <w:rPr>
                <w:rFonts w:ascii="Times New Roman" w:eastAsia="Cambria" w:hAnsi="Times New Roman" w:cs="Times New Roman"/>
                <w:sz w:val="20"/>
              </w:rPr>
              <w:t xml:space="preserve"> will help students and answer their questions.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EB3251" w:rsidP="002B33DE">
            <w:pPr>
              <w:rPr>
                <w:rFonts w:ascii="Arial" w:eastAsia="Cambria" w:hAnsi="Arial" w:cs="Times New Roman"/>
                <w:sz w:val="20"/>
              </w:rPr>
            </w:pPr>
            <w:r>
              <w:rPr>
                <w:rFonts w:ascii="Arial" w:eastAsia="Cambria" w:hAnsi="Arial" w:cs="Times New Roman"/>
                <w:sz w:val="20"/>
              </w:rPr>
              <w:t>I demonstrated the activities</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EB3251" w:rsidP="002B33DE">
            <w:pPr>
              <w:rPr>
                <w:rFonts w:ascii="Arial" w:eastAsia="Cambria" w:hAnsi="Arial" w:cs="Times New Roman"/>
                <w:sz w:val="20"/>
              </w:rPr>
            </w:pPr>
            <w:r>
              <w:rPr>
                <w:rFonts w:ascii="Arial" w:eastAsia="Cambria" w:hAnsi="Arial" w:cs="Times New Roman"/>
                <w:sz w:val="20"/>
              </w:rPr>
              <w:t>Students are completing the activity</w:t>
            </w: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EB3251" w:rsidP="002B33DE">
            <w:pPr>
              <w:rPr>
                <w:rFonts w:ascii="Arial" w:eastAsia="Cambria" w:hAnsi="Arial" w:cs="Times New Roman"/>
                <w:sz w:val="20"/>
              </w:rPr>
            </w:pPr>
            <w:r>
              <w:rPr>
                <w:rFonts w:ascii="Arial" w:eastAsia="Cambria" w:hAnsi="Arial" w:cs="Times New Roman"/>
                <w:sz w:val="20"/>
              </w:rPr>
              <w:t>Completes the activity</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EB3251" w:rsidP="002B33DE">
            <w:pPr>
              <w:rPr>
                <w:rFonts w:ascii="Arial" w:eastAsia="Cambria" w:hAnsi="Arial" w:cs="Times New Roman"/>
                <w:sz w:val="20"/>
              </w:rPr>
            </w:pPr>
            <w:r>
              <w:rPr>
                <w:rFonts w:ascii="Arial" w:eastAsia="Cambria" w:hAnsi="Arial" w:cs="Times New Roman"/>
                <w:sz w:val="20"/>
              </w:rPr>
              <w:t>Students who need assistance</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Pr="0055204B" w:rsidRDefault="00EB3251" w:rsidP="002B33DE">
            <w:pPr>
              <w:rPr>
                <w:rFonts w:ascii="Arial" w:eastAsia="Cambria" w:hAnsi="Arial" w:cs="Times New Roman"/>
                <w:sz w:val="20"/>
              </w:rPr>
            </w:pPr>
            <w:r>
              <w:rPr>
                <w:rFonts w:ascii="Arial" w:eastAsia="Cambria" w:hAnsi="Arial" w:cs="Times New Roman"/>
                <w:sz w:val="20"/>
              </w:rPr>
              <w:t>Students who need help</w:t>
            </w:r>
          </w:p>
        </w:tc>
      </w:tr>
    </w:tbl>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12.  </w:t>
      </w:r>
      <w:r w:rsidRPr="002B33DE">
        <w:rPr>
          <w:rFonts w:ascii="Arial" w:hAnsi="Arial"/>
        </w:rPr>
        <w:t xml:space="preserve">Briefly describe how you </w:t>
      </w:r>
      <w:r w:rsidR="00BA490E">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EB3251" w:rsidRDefault="00EB3251" w:rsidP="002B33DE">
      <w:pPr>
        <w:rPr>
          <w:rFonts w:ascii="Times New Roman" w:hAnsi="Times New Roman"/>
          <w:sz w:val="28"/>
        </w:rPr>
      </w:pPr>
    </w:p>
    <w:p w:rsidR="002B33DE" w:rsidRPr="00EB3251" w:rsidRDefault="00850E86" w:rsidP="002B33DE">
      <w:pPr>
        <w:rPr>
          <w:rFonts w:ascii="Times New Roman" w:hAnsi="Times New Roman"/>
          <w:sz w:val="28"/>
        </w:rPr>
      </w:pPr>
      <w:r w:rsidRPr="00EB3251">
        <w:rPr>
          <w:rFonts w:ascii="Times New Roman" w:hAnsi="Times New Roman"/>
          <w:sz w:val="28"/>
        </w:rPr>
        <w:t xml:space="preserve">I will </w:t>
      </w:r>
      <w:r w:rsidR="00D45B49" w:rsidRPr="00EB3251">
        <w:rPr>
          <w:rFonts w:ascii="Times New Roman" w:hAnsi="Times New Roman"/>
          <w:sz w:val="28"/>
        </w:rPr>
        <w:t xml:space="preserve">remain </w:t>
      </w:r>
      <w:r w:rsidR="00EB3251" w:rsidRPr="00EB3251">
        <w:rPr>
          <w:rFonts w:ascii="Times New Roman" w:hAnsi="Times New Roman"/>
          <w:sz w:val="28"/>
        </w:rPr>
        <w:t xml:space="preserve">enthustheic, laugh </w:t>
      </w:r>
      <w:r w:rsidR="00EB3251">
        <w:rPr>
          <w:rFonts w:ascii="Times New Roman" w:hAnsi="Times New Roman"/>
          <w:sz w:val="28"/>
        </w:rPr>
        <w:t>with</w:t>
      </w:r>
      <w:r w:rsidR="00EB3251" w:rsidRPr="00EB3251">
        <w:rPr>
          <w:rFonts w:ascii="Times New Roman" w:hAnsi="Times New Roman"/>
          <w:sz w:val="28"/>
        </w:rPr>
        <w:t xml:space="preserve"> my students </w:t>
      </w:r>
      <w:r w:rsidR="00EB3251">
        <w:rPr>
          <w:rFonts w:ascii="Times New Roman" w:hAnsi="Times New Roman"/>
          <w:sz w:val="28"/>
        </w:rPr>
        <w:t>because</w:t>
      </w:r>
      <w:r w:rsidR="007F0971">
        <w:rPr>
          <w:rFonts w:ascii="Times New Roman" w:hAnsi="Times New Roman"/>
          <w:sz w:val="28"/>
        </w:rPr>
        <w:t xml:space="preserve"> of their</w:t>
      </w:r>
      <w:r w:rsidR="00EB3251">
        <w:rPr>
          <w:rFonts w:ascii="Times New Roman" w:hAnsi="Times New Roman"/>
          <w:sz w:val="28"/>
        </w:rPr>
        <w:t xml:space="preserve"> </w:t>
      </w:r>
      <w:r w:rsidR="00EB3251" w:rsidRPr="00EB3251">
        <w:rPr>
          <w:rFonts w:ascii="Times New Roman" w:hAnsi="Times New Roman"/>
          <w:sz w:val="28"/>
        </w:rPr>
        <w:t>frustr</w:t>
      </w:r>
      <w:r w:rsidR="007F0971">
        <w:rPr>
          <w:rFonts w:ascii="Times New Roman" w:hAnsi="Times New Roman"/>
          <w:sz w:val="28"/>
        </w:rPr>
        <w:t>ation when they are</w:t>
      </w:r>
      <w:r w:rsidR="00EB3251" w:rsidRPr="00EB3251">
        <w:rPr>
          <w:rFonts w:ascii="Times New Roman" w:hAnsi="Times New Roman"/>
          <w:sz w:val="28"/>
        </w:rPr>
        <w:t xml:space="preserve"> not successful with their predications.  I will let them try and try again until they think </w:t>
      </w:r>
      <w:r w:rsidR="00EB3251">
        <w:rPr>
          <w:rFonts w:ascii="Times New Roman" w:hAnsi="Times New Roman"/>
          <w:sz w:val="28"/>
        </w:rPr>
        <w:t>they have</w:t>
      </w:r>
      <w:r w:rsidR="00EB3251" w:rsidRPr="00EB3251">
        <w:rPr>
          <w:rFonts w:ascii="Times New Roman" w:hAnsi="Times New Roman" w:cs="Times New Roman"/>
          <w:sz w:val="28"/>
        </w:rPr>
        <w:t xml:space="preserve"> found the right technique.  All my students are competitive</w:t>
      </w:r>
      <w:proofErr w:type="gramStart"/>
      <w:r w:rsidR="007F0971">
        <w:rPr>
          <w:rFonts w:ascii="Times New Roman" w:hAnsi="Times New Roman" w:cs="Times New Roman"/>
          <w:sz w:val="28"/>
        </w:rPr>
        <w:t xml:space="preserve">, </w:t>
      </w:r>
      <w:r w:rsidR="00EB3251" w:rsidRPr="00EB3251">
        <w:rPr>
          <w:rFonts w:ascii="Times New Roman" w:hAnsi="Times New Roman" w:cs="Times New Roman"/>
          <w:sz w:val="28"/>
        </w:rPr>
        <w:t xml:space="preserve"> this</w:t>
      </w:r>
      <w:proofErr w:type="gramEnd"/>
      <w:r w:rsidR="00EB3251" w:rsidRPr="00EB3251">
        <w:rPr>
          <w:rFonts w:ascii="Times New Roman" w:hAnsi="Times New Roman" w:cs="Times New Roman"/>
          <w:sz w:val="28"/>
        </w:rPr>
        <w:t xml:space="preserve"> is why this activity is a great work of inquiry.</w:t>
      </w:r>
      <w:r w:rsidR="00EB3251" w:rsidRPr="00EB3251">
        <w:rPr>
          <w:rFonts w:ascii="Times New Roman" w:hAnsi="Times New Roman"/>
          <w:sz w:val="28"/>
        </w:rPr>
        <w:t xml:space="preserve"> </w:t>
      </w:r>
      <w:r w:rsidR="00D45B49" w:rsidRPr="00EB3251">
        <w:rPr>
          <w:rFonts w:ascii="Times New Roman" w:hAnsi="Times New Roman"/>
          <w:sz w:val="28"/>
        </w:rPr>
        <w:t xml:space="preserve"> I will continually walk around to each table</w:t>
      </w:r>
      <w:r w:rsidR="007F0971">
        <w:rPr>
          <w:rFonts w:ascii="Times New Roman" w:hAnsi="Times New Roman"/>
          <w:sz w:val="28"/>
        </w:rPr>
        <w:t>, keep smiling</w:t>
      </w:r>
      <w:r w:rsidR="00D45B49" w:rsidRPr="00EB3251">
        <w:rPr>
          <w:rFonts w:ascii="Times New Roman" w:hAnsi="Times New Roman"/>
          <w:sz w:val="28"/>
        </w:rPr>
        <w:t xml:space="preserve"> and ask a lot of questions.</w:t>
      </w:r>
    </w:p>
    <w:p w:rsidR="002B33DE" w:rsidRDefault="002B33DE" w:rsidP="002B33DE">
      <w:pPr>
        <w:rPr>
          <w:rFonts w:ascii="Arial" w:hAnsi="Arial"/>
        </w:rPr>
      </w:pPr>
    </w:p>
    <w:p w:rsidR="002B33DE" w:rsidRDefault="002B33DE" w:rsidP="002B33DE">
      <w:pPr>
        <w:rPr>
          <w:rFonts w:ascii="Arial" w:hAnsi="Arial"/>
        </w:rPr>
      </w:pPr>
    </w:p>
    <w:p w:rsidR="002B33DE" w:rsidRPr="002B33DE" w:rsidRDefault="002B33DE" w:rsidP="002B33DE">
      <w:pPr>
        <w:rPr>
          <w:rFonts w:ascii="Arial" w:hAnsi="Arial"/>
          <w:b/>
        </w:rPr>
      </w:pPr>
      <w:r w:rsidRPr="002B33DE">
        <w:rPr>
          <w:rFonts w:ascii="Arial" w:hAnsi="Arial"/>
        </w:rPr>
        <w:t xml:space="preserve"> </w:t>
      </w: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EB3251" w:rsidRDefault="002B33DE"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rsidR="00EB3251" w:rsidRDefault="00EB3251" w:rsidP="00EC0229">
      <w:pPr>
        <w:rPr>
          <w:rFonts w:ascii="Arial" w:hAnsi="Arial"/>
        </w:rPr>
      </w:pPr>
    </w:p>
    <w:p w:rsidR="002B33DE" w:rsidRDefault="00EB3251" w:rsidP="00EC0229">
      <w:pPr>
        <w:rPr>
          <w:rFonts w:ascii="Arial" w:hAnsi="Arial"/>
        </w:rPr>
      </w:pPr>
      <w:r>
        <w:rPr>
          <w:rFonts w:ascii="Arial" w:hAnsi="Arial"/>
        </w:rPr>
        <w:t xml:space="preserve">The overreaching goal is experimentation.  My students love to be competitive.  Also, they believe they’re always right and </w:t>
      </w:r>
      <w:r w:rsidR="00580543">
        <w:rPr>
          <w:rFonts w:ascii="Arial" w:hAnsi="Arial"/>
        </w:rPr>
        <w:t xml:space="preserve">enjoy proving it.   The experimental activities </w:t>
      </w:r>
      <w:r>
        <w:rPr>
          <w:rFonts w:ascii="Arial" w:hAnsi="Arial"/>
        </w:rPr>
        <w:t>s</w:t>
      </w:r>
      <w:r w:rsidR="00580543">
        <w:rPr>
          <w:rFonts w:ascii="Arial" w:hAnsi="Arial"/>
        </w:rPr>
        <w:t xml:space="preserve"> on cohesion and adhesion</w:t>
      </w:r>
      <w:r>
        <w:rPr>
          <w:rFonts w:ascii="Arial" w:hAnsi="Arial"/>
        </w:rPr>
        <w:t>,</w:t>
      </w:r>
      <w:r w:rsidR="00580543">
        <w:rPr>
          <w:rFonts w:ascii="Arial" w:hAnsi="Arial"/>
        </w:rPr>
        <w:t xml:space="preserve"> surface tension, rulers and paperclip were</w:t>
      </w:r>
      <w:r>
        <w:rPr>
          <w:rFonts w:ascii="Arial" w:hAnsi="Arial"/>
        </w:rPr>
        <w:t xml:space="preserve"> highly stimulating </w:t>
      </w:r>
      <w:r w:rsidR="00580543">
        <w:rPr>
          <w:rFonts w:ascii="Arial" w:hAnsi="Arial"/>
        </w:rPr>
        <w:t xml:space="preserve">hands-on </w:t>
      </w:r>
      <w:r>
        <w:rPr>
          <w:rFonts w:ascii="Arial" w:hAnsi="Arial"/>
        </w:rPr>
        <w:t xml:space="preserve">activities.  All my students were 100% engaged with these inquiry-based lessons. </w:t>
      </w: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C71326" w:rsidRPr="00EC0229" w:rsidRDefault="00C71326" w:rsidP="00EC0229">
      <w:pPr>
        <w:rPr>
          <w:rFonts w:ascii="Arial" w:hAnsi="Arial"/>
        </w:rPr>
      </w:pPr>
    </w:p>
    <w:sectPr w:rsidR="00C71326" w:rsidRPr="00EC0229" w:rsidSect="0022506B">
      <w:footerReference w:type="default" r:id="rId5"/>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51" w:rsidRPr="00831A1B" w:rsidRDefault="00EB3251" w:rsidP="008C5803">
    <w:pPr>
      <w:widowControl w:val="0"/>
      <w:autoSpaceDE w:val="0"/>
      <w:autoSpaceDN w:val="0"/>
      <w:adjustRightInd w:val="0"/>
      <w:jc w:val="center"/>
      <w:rPr>
        <w:rFonts w:ascii="Arial" w:hAnsi="Arial" w:cs="Arial"/>
        <w:i/>
        <w:iCs/>
        <w:sz w:val="12"/>
        <w:szCs w:val="32"/>
      </w:rPr>
    </w:pPr>
  </w:p>
  <w:p w:rsidR="00EB3251" w:rsidRPr="00FA779E" w:rsidRDefault="00EB3251"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EB3251" w:rsidRDefault="00EB3251"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7F0971">
      <w:rPr>
        <w:rStyle w:val="PageNumber"/>
        <w:rFonts w:ascii="Arial" w:hAnsi="Arial"/>
        <w:noProof/>
        <w:sz w:val="20"/>
      </w:rPr>
      <w:t>4</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7F0971">
      <w:rPr>
        <w:rStyle w:val="PageNumber"/>
        <w:rFonts w:ascii="Arial" w:hAnsi="Arial"/>
        <w:noProof/>
        <w:sz w:val="20"/>
      </w:rPr>
      <w:t>5</w:t>
    </w:r>
    <w:r w:rsidRPr="00FA779E">
      <w:rPr>
        <w:rStyle w:val="PageNumber"/>
        <w:rFonts w:ascii="Arial" w:hAnsi="Arial"/>
        <w:sz w:val="20"/>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2580D"/>
    <w:multiLevelType w:val="hybridMultilevel"/>
    <w:tmpl w:val="6778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1"/>
  </w:num>
  <w:num w:numId="3">
    <w:abstractNumId w:val="33"/>
  </w:num>
  <w:num w:numId="4">
    <w:abstractNumId w:val="35"/>
  </w:num>
  <w:num w:numId="5">
    <w:abstractNumId w:val="47"/>
  </w:num>
  <w:num w:numId="6">
    <w:abstractNumId w:val="29"/>
  </w:num>
  <w:num w:numId="7">
    <w:abstractNumId w:val="2"/>
  </w:num>
  <w:num w:numId="8">
    <w:abstractNumId w:val="7"/>
  </w:num>
  <w:num w:numId="9">
    <w:abstractNumId w:val="42"/>
  </w:num>
  <w:num w:numId="10">
    <w:abstractNumId w:val="0"/>
  </w:num>
  <w:num w:numId="11">
    <w:abstractNumId w:val="31"/>
  </w:num>
  <w:num w:numId="12">
    <w:abstractNumId w:val="17"/>
  </w:num>
  <w:num w:numId="13">
    <w:abstractNumId w:val="4"/>
  </w:num>
  <w:num w:numId="14">
    <w:abstractNumId w:val="16"/>
  </w:num>
  <w:num w:numId="15">
    <w:abstractNumId w:val="27"/>
  </w:num>
  <w:num w:numId="16">
    <w:abstractNumId w:val="45"/>
  </w:num>
  <w:num w:numId="17">
    <w:abstractNumId w:val="3"/>
  </w:num>
  <w:num w:numId="18">
    <w:abstractNumId w:val="44"/>
  </w:num>
  <w:num w:numId="19">
    <w:abstractNumId w:val="23"/>
  </w:num>
  <w:num w:numId="20">
    <w:abstractNumId w:val="8"/>
  </w:num>
  <w:num w:numId="21">
    <w:abstractNumId w:val="24"/>
  </w:num>
  <w:num w:numId="22">
    <w:abstractNumId w:val="10"/>
  </w:num>
  <w:num w:numId="23">
    <w:abstractNumId w:val="36"/>
  </w:num>
  <w:num w:numId="24">
    <w:abstractNumId w:val="12"/>
  </w:num>
  <w:num w:numId="25">
    <w:abstractNumId w:val="21"/>
  </w:num>
  <w:num w:numId="26">
    <w:abstractNumId w:val="46"/>
  </w:num>
  <w:num w:numId="27">
    <w:abstractNumId w:val="9"/>
  </w:num>
  <w:num w:numId="28">
    <w:abstractNumId w:val="30"/>
  </w:num>
  <w:num w:numId="29">
    <w:abstractNumId w:val="41"/>
  </w:num>
  <w:num w:numId="30">
    <w:abstractNumId w:val="34"/>
  </w:num>
  <w:num w:numId="31">
    <w:abstractNumId w:val="22"/>
  </w:num>
  <w:num w:numId="32">
    <w:abstractNumId w:val="37"/>
  </w:num>
  <w:num w:numId="33">
    <w:abstractNumId w:val="43"/>
  </w:num>
  <w:num w:numId="34">
    <w:abstractNumId w:val="13"/>
  </w:num>
  <w:num w:numId="35">
    <w:abstractNumId w:val="20"/>
  </w:num>
  <w:num w:numId="36">
    <w:abstractNumId w:val="19"/>
  </w:num>
  <w:num w:numId="37">
    <w:abstractNumId w:val="32"/>
  </w:num>
  <w:num w:numId="38">
    <w:abstractNumId w:val="15"/>
  </w:num>
  <w:num w:numId="39">
    <w:abstractNumId w:val="6"/>
  </w:num>
  <w:num w:numId="40">
    <w:abstractNumId w:val="25"/>
  </w:num>
  <w:num w:numId="41">
    <w:abstractNumId w:val="14"/>
  </w:num>
  <w:num w:numId="42">
    <w:abstractNumId w:val="39"/>
  </w:num>
  <w:num w:numId="43">
    <w:abstractNumId w:val="26"/>
  </w:num>
  <w:num w:numId="44">
    <w:abstractNumId w:val="28"/>
  </w:num>
  <w:num w:numId="45">
    <w:abstractNumId w:val="5"/>
  </w:num>
  <w:num w:numId="46">
    <w:abstractNumId w:val="38"/>
  </w:num>
  <w:num w:numId="47">
    <w:abstractNumId w:val="18"/>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60A9"/>
    <w:rsid w:val="00001780"/>
    <w:rsid w:val="00030736"/>
    <w:rsid w:val="00050EDD"/>
    <w:rsid w:val="000745E4"/>
    <w:rsid w:val="0008392C"/>
    <w:rsid w:val="000916C9"/>
    <w:rsid w:val="000B3C7C"/>
    <w:rsid w:val="000B4F31"/>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61D60"/>
    <w:rsid w:val="00471A84"/>
    <w:rsid w:val="00472227"/>
    <w:rsid w:val="00473A19"/>
    <w:rsid w:val="00475A99"/>
    <w:rsid w:val="004816F9"/>
    <w:rsid w:val="004A7750"/>
    <w:rsid w:val="004B3149"/>
    <w:rsid w:val="004B3BE2"/>
    <w:rsid w:val="004C5639"/>
    <w:rsid w:val="004D0A92"/>
    <w:rsid w:val="004D381C"/>
    <w:rsid w:val="004D54EF"/>
    <w:rsid w:val="004D7C3A"/>
    <w:rsid w:val="004E4018"/>
    <w:rsid w:val="00503089"/>
    <w:rsid w:val="005034DF"/>
    <w:rsid w:val="0050402F"/>
    <w:rsid w:val="00511C5C"/>
    <w:rsid w:val="00552B0B"/>
    <w:rsid w:val="005613BD"/>
    <w:rsid w:val="005629E8"/>
    <w:rsid w:val="005643B3"/>
    <w:rsid w:val="005662D9"/>
    <w:rsid w:val="00574172"/>
    <w:rsid w:val="00580543"/>
    <w:rsid w:val="005A4BBB"/>
    <w:rsid w:val="005A4C97"/>
    <w:rsid w:val="005A6976"/>
    <w:rsid w:val="005B75CA"/>
    <w:rsid w:val="005C02F9"/>
    <w:rsid w:val="005C3026"/>
    <w:rsid w:val="005D46A6"/>
    <w:rsid w:val="005E35B6"/>
    <w:rsid w:val="006074D7"/>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861AB"/>
    <w:rsid w:val="007975A3"/>
    <w:rsid w:val="007D0D79"/>
    <w:rsid w:val="007D6693"/>
    <w:rsid w:val="007D6890"/>
    <w:rsid w:val="007E4B33"/>
    <w:rsid w:val="007F0971"/>
    <w:rsid w:val="00831815"/>
    <w:rsid w:val="00850E86"/>
    <w:rsid w:val="0085544D"/>
    <w:rsid w:val="0086150C"/>
    <w:rsid w:val="008855F4"/>
    <w:rsid w:val="008C2A60"/>
    <w:rsid w:val="008C5803"/>
    <w:rsid w:val="00903009"/>
    <w:rsid w:val="00904A84"/>
    <w:rsid w:val="009057F4"/>
    <w:rsid w:val="009075D6"/>
    <w:rsid w:val="00915FE1"/>
    <w:rsid w:val="00944F88"/>
    <w:rsid w:val="00950437"/>
    <w:rsid w:val="00955E1D"/>
    <w:rsid w:val="0096201C"/>
    <w:rsid w:val="00970E31"/>
    <w:rsid w:val="00985765"/>
    <w:rsid w:val="009A7CDD"/>
    <w:rsid w:val="009B2A27"/>
    <w:rsid w:val="009B2A3F"/>
    <w:rsid w:val="009B68DA"/>
    <w:rsid w:val="009C1476"/>
    <w:rsid w:val="009C344D"/>
    <w:rsid w:val="009C38AD"/>
    <w:rsid w:val="009F1A17"/>
    <w:rsid w:val="00A0253E"/>
    <w:rsid w:val="00A24A9F"/>
    <w:rsid w:val="00A5666D"/>
    <w:rsid w:val="00A64730"/>
    <w:rsid w:val="00A67C39"/>
    <w:rsid w:val="00A96633"/>
    <w:rsid w:val="00AB4F4B"/>
    <w:rsid w:val="00AC759B"/>
    <w:rsid w:val="00AD06C4"/>
    <w:rsid w:val="00AD56D5"/>
    <w:rsid w:val="00AD676F"/>
    <w:rsid w:val="00AE11C6"/>
    <w:rsid w:val="00AE50A5"/>
    <w:rsid w:val="00AF35AB"/>
    <w:rsid w:val="00B07438"/>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66E88"/>
    <w:rsid w:val="00C71326"/>
    <w:rsid w:val="00C867B0"/>
    <w:rsid w:val="00CB034E"/>
    <w:rsid w:val="00CB0D85"/>
    <w:rsid w:val="00CB4B17"/>
    <w:rsid w:val="00CE3596"/>
    <w:rsid w:val="00CF1334"/>
    <w:rsid w:val="00CF1A0D"/>
    <w:rsid w:val="00D0173E"/>
    <w:rsid w:val="00D127F9"/>
    <w:rsid w:val="00D45B49"/>
    <w:rsid w:val="00D51A19"/>
    <w:rsid w:val="00D51F31"/>
    <w:rsid w:val="00D55EB6"/>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1B84"/>
    <w:rsid w:val="00E2305A"/>
    <w:rsid w:val="00E26F06"/>
    <w:rsid w:val="00E50F04"/>
    <w:rsid w:val="00E52F45"/>
    <w:rsid w:val="00E562BE"/>
    <w:rsid w:val="00E61792"/>
    <w:rsid w:val="00E62954"/>
    <w:rsid w:val="00E800B6"/>
    <w:rsid w:val="00E86DD5"/>
    <w:rsid w:val="00E95B2D"/>
    <w:rsid w:val="00EB3251"/>
    <w:rsid w:val="00EC0229"/>
    <w:rsid w:val="00EE1BBE"/>
    <w:rsid w:val="00EE4172"/>
    <w:rsid w:val="00EF15EF"/>
    <w:rsid w:val="00F1705E"/>
    <w:rsid w:val="00F34752"/>
    <w:rsid w:val="00F45AD5"/>
    <w:rsid w:val="00F62187"/>
    <w:rsid w:val="00F760A9"/>
    <w:rsid w:val="00F97D2A"/>
    <w:rsid w:val="00FB1BD6"/>
    <w:rsid w:val="00FD064B"/>
    <w:rsid w:val="00FE507B"/>
    <w:rsid w:val="00FE6B80"/>
    <w:rsid w:val="00FF165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8C58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662</Words>
  <Characters>3775</Characters>
  <Application>Microsoft Macintosh Word</Application>
  <DocSecurity>0</DocSecurity>
  <Lines>31</Lines>
  <Paragraphs>7</Paragraphs>
  <ScaleCrop>false</ScaleCrop>
  <Company>CRDG</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CKMS Ortiz</cp:lastModifiedBy>
  <cp:revision>11</cp:revision>
  <cp:lastPrinted>2012-10-23T03:46:00Z</cp:lastPrinted>
  <dcterms:created xsi:type="dcterms:W3CDTF">2012-11-27T21:34:00Z</dcterms:created>
  <dcterms:modified xsi:type="dcterms:W3CDTF">2012-12-04T06:05:00Z</dcterms:modified>
</cp:coreProperties>
</file>