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B55" w:rsidRDefault="00AD0B55"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AD0B55" w:rsidRDefault="00AD0B55" w:rsidP="005B75CA">
      <w:pPr>
        <w:jc w:val="center"/>
        <w:rPr>
          <w:rFonts w:ascii="Arial" w:hAnsi="Arial"/>
          <w:b/>
          <w:sz w:val="32"/>
        </w:rPr>
      </w:pPr>
      <w:r>
        <w:rPr>
          <w:rFonts w:ascii="Arial" w:hAnsi="Arial"/>
          <w:b/>
          <w:sz w:val="32"/>
        </w:rPr>
        <w:t>Module 1: Physical Aquatic Science</w:t>
      </w:r>
    </w:p>
    <w:p w:rsidR="00AD0B55" w:rsidRDefault="00AD0B55" w:rsidP="005B75CA">
      <w:pPr>
        <w:rPr>
          <w:rFonts w:ascii="Arial" w:hAnsi="Arial"/>
          <w:b/>
          <w:sz w:val="32"/>
        </w:rPr>
      </w:pPr>
    </w:p>
    <w:p w:rsidR="00AD0B55" w:rsidRDefault="00AD0B55" w:rsidP="005B75CA">
      <w:pPr>
        <w:rPr>
          <w:rFonts w:ascii="Arial" w:hAnsi="Arial"/>
        </w:rPr>
      </w:pPr>
      <w:r w:rsidRPr="00636BAD">
        <w:rPr>
          <w:rFonts w:ascii="Arial" w:hAnsi="Arial"/>
        </w:rPr>
        <w:t>Name</w:t>
      </w:r>
      <w:r>
        <w:rPr>
          <w:rFonts w:ascii="Arial" w:hAnsi="Arial"/>
        </w:rPr>
        <w:t>: Andrea Bell</w:t>
      </w:r>
    </w:p>
    <w:p w:rsidR="00AD0B55" w:rsidRDefault="00AD0B55" w:rsidP="005B75CA">
      <w:pPr>
        <w:rPr>
          <w:rFonts w:ascii="Arial" w:hAnsi="Arial"/>
        </w:rPr>
      </w:pPr>
    </w:p>
    <w:p w:rsidR="00AD0B55" w:rsidRDefault="00AD0B55" w:rsidP="005B75CA">
      <w:pPr>
        <w:rPr>
          <w:rFonts w:ascii="Arial" w:hAnsi="Arial"/>
        </w:rPr>
      </w:pPr>
      <w:r>
        <w:rPr>
          <w:rFonts w:ascii="Arial" w:hAnsi="Arial"/>
        </w:rPr>
        <w:t>Activity: Density Bags</w:t>
      </w:r>
    </w:p>
    <w:p w:rsidR="00AD0B55" w:rsidRDefault="00AD0B55" w:rsidP="005B75CA">
      <w:pPr>
        <w:rPr>
          <w:rFonts w:ascii="Arial" w:hAnsi="Arial"/>
        </w:rPr>
      </w:pPr>
    </w:p>
    <w:p w:rsidR="00AD0B55" w:rsidRPr="005B75CA" w:rsidRDefault="00AD0B55" w:rsidP="005B75CA">
      <w:pPr>
        <w:rPr>
          <w:rFonts w:ascii="Arial" w:hAnsi="Arial"/>
        </w:rPr>
      </w:pPr>
      <w:r w:rsidRPr="005B75CA">
        <w:rPr>
          <w:rFonts w:ascii="Arial" w:hAnsi="Arial"/>
        </w:rPr>
        <w:t>W</w:t>
      </w:r>
      <w:r>
        <w:rPr>
          <w:rFonts w:ascii="Arial" w:hAnsi="Arial"/>
        </w:rPr>
        <w:t>hy did you choose to do this activity</w:t>
      </w:r>
      <w:r w:rsidRPr="005B75CA">
        <w:rPr>
          <w:rFonts w:ascii="Arial" w:hAnsi="Arial"/>
        </w:rPr>
        <w:t>?</w:t>
      </w:r>
      <w:r>
        <w:rPr>
          <w:rFonts w:ascii="Arial" w:hAnsi="Arial"/>
        </w:rPr>
        <w:t xml:space="preserve">  This will be the last activity we do in this unit on water temperature, salinity and density.  This will give students confidence in their knowledge and communication skills about physical oceanography</w:t>
      </w:r>
    </w:p>
    <w:p w:rsidR="00AD0B55" w:rsidRDefault="00AD0B55" w:rsidP="005B75CA">
      <w:pPr>
        <w:rPr>
          <w:rFonts w:ascii="Arial" w:hAnsi="Arial"/>
        </w:rPr>
      </w:pPr>
    </w:p>
    <w:p w:rsidR="00AD0B55" w:rsidRDefault="00AD0B55" w:rsidP="005B75CA">
      <w:pPr>
        <w:rPr>
          <w:rFonts w:ascii="Arial" w:hAnsi="Arial"/>
        </w:rPr>
      </w:pPr>
    </w:p>
    <w:p w:rsidR="00AD0B55" w:rsidRDefault="00AD0B55" w:rsidP="00650B43">
      <w:pPr>
        <w:rPr>
          <w:rFonts w:ascii="Arial" w:hAnsi="Arial"/>
        </w:rPr>
      </w:pPr>
      <w:r>
        <w:rPr>
          <w:rFonts w:ascii="Arial" w:hAnsi="Arial"/>
        </w:rPr>
        <w:t>What are your classroom learning goals? Students will design their investigation, record and analyze data.</w:t>
      </w:r>
    </w:p>
    <w:p w:rsidR="00AD0B55" w:rsidRDefault="00AD0B55" w:rsidP="005B75CA">
      <w:pPr>
        <w:ind w:left="360" w:hanging="360"/>
        <w:rPr>
          <w:rFonts w:ascii="Arial" w:hAnsi="Arial"/>
        </w:rPr>
      </w:pPr>
    </w:p>
    <w:p w:rsidR="00AD0B55" w:rsidRDefault="00AD0B55" w:rsidP="005B75CA">
      <w:pPr>
        <w:ind w:left="360" w:hanging="360"/>
        <w:rPr>
          <w:rFonts w:ascii="Arial" w:hAnsi="Arial"/>
        </w:rPr>
      </w:pPr>
    </w:p>
    <w:p w:rsidR="00AD0B55" w:rsidRDefault="00AD0B55" w:rsidP="005B75CA">
      <w:pPr>
        <w:ind w:left="360" w:hanging="360"/>
        <w:rPr>
          <w:rFonts w:ascii="Arial" w:hAnsi="Arial"/>
        </w:rPr>
      </w:pPr>
      <w:r>
        <w:rPr>
          <w:rFonts w:ascii="Arial" w:hAnsi="Arial"/>
        </w:rPr>
        <w:t>How does this activity tie into your classroom learning goals? Students have enough background knowledge about density to design and carry out their investigation and  collaborate in a small group.</w:t>
      </w:r>
    </w:p>
    <w:p w:rsidR="00AD0B55" w:rsidRDefault="00AD0B55" w:rsidP="005B75CA">
      <w:pPr>
        <w:ind w:left="360" w:hanging="360"/>
        <w:rPr>
          <w:rFonts w:ascii="Arial" w:hAnsi="Arial"/>
        </w:rPr>
      </w:pPr>
    </w:p>
    <w:p w:rsidR="00AD0B55" w:rsidRDefault="00AD0B55" w:rsidP="005B75CA">
      <w:pPr>
        <w:ind w:left="360" w:hanging="360"/>
        <w:rPr>
          <w:rFonts w:ascii="Arial" w:hAnsi="Arial"/>
        </w:rPr>
      </w:pPr>
    </w:p>
    <w:p w:rsidR="00AD0B55" w:rsidRDefault="00AD0B55" w:rsidP="005B75CA">
      <w:pPr>
        <w:ind w:left="360" w:hanging="360"/>
        <w:rPr>
          <w:rFonts w:ascii="Arial" w:hAnsi="Arial"/>
        </w:rPr>
      </w:pPr>
      <w:r>
        <w:rPr>
          <w:rFonts w:ascii="Arial" w:hAnsi="Arial"/>
        </w:rPr>
        <w:t>What date do you plan to start this activity? October 31, 2012</w:t>
      </w:r>
    </w:p>
    <w:p w:rsidR="00AD0B55" w:rsidRDefault="00AD0B55" w:rsidP="005B75CA">
      <w:pPr>
        <w:ind w:left="360" w:hanging="360"/>
        <w:rPr>
          <w:rFonts w:ascii="Arial" w:hAnsi="Arial"/>
        </w:rPr>
      </w:pPr>
    </w:p>
    <w:p w:rsidR="00AD0B55" w:rsidRPr="00955E1D" w:rsidRDefault="00AD0B55" w:rsidP="00955E1D">
      <w:pPr>
        <w:rPr>
          <w:rFonts w:ascii="Arial" w:hAnsi="Arial"/>
        </w:rPr>
      </w:pP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AD0B55" w:rsidRDefault="00AD0B55" w:rsidP="00636BAD">
      <w:pPr>
        <w:rPr>
          <w:rFonts w:ascii="Arial" w:hAnsi="Arial"/>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25"/>
        <w:gridCol w:w="4005"/>
        <w:gridCol w:w="720"/>
      </w:tblGrid>
      <w:tr w:rsidR="00AD0B55" w:rsidRPr="0006378A" w:rsidTr="0006378A">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D0B55" w:rsidRPr="0006378A" w:rsidRDefault="00AD0B55" w:rsidP="0006378A">
            <w:pPr>
              <w:rPr>
                <w:rFonts w:ascii="Arial" w:hAnsi="Arial" w:cs="Arial"/>
                <w:color w:val="000000"/>
                <w:sz w:val="17"/>
                <w:szCs w:val="17"/>
              </w:rPr>
            </w:pPr>
          </w:p>
        </w:tc>
        <w:tc>
          <w:tcPr>
            <w:tcW w:w="2500" w:type="pct"/>
            <w:gridSpan w:val="2"/>
            <w:tcBorders>
              <w:top w:val="outset" w:sz="6" w:space="0" w:color="auto"/>
              <w:left w:val="outset" w:sz="6" w:space="0" w:color="auto"/>
              <w:bottom w:val="outset" w:sz="6" w:space="0" w:color="auto"/>
            </w:tcBorders>
            <w:shd w:val="clear" w:color="auto" w:fill="FFFFFF"/>
            <w:vAlign w:val="center"/>
          </w:tcPr>
          <w:p w:rsidR="00AD0B55" w:rsidRPr="0006378A" w:rsidRDefault="00AD0B55" w:rsidP="0006378A">
            <w:pPr>
              <w:rPr>
                <w:rFonts w:ascii="Arial" w:hAnsi="Arial" w:cs="Arial"/>
                <w:color w:val="000000"/>
                <w:sz w:val="17"/>
                <w:szCs w:val="17"/>
              </w:rPr>
            </w:pPr>
          </w:p>
        </w:tc>
      </w:tr>
      <w:tr w:rsidR="00AD0B55" w:rsidRPr="0006378A" w:rsidTr="0006378A">
        <w:trPr>
          <w:tblCellSpacing w:w="0" w:type="dxa"/>
        </w:trPr>
        <w:tc>
          <w:tcPr>
            <w:tcW w:w="2500" w:type="pct"/>
            <w:tcBorders>
              <w:top w:val="outset" w:sz="6" w:space="0" w:color="auto"/>
              <w:bottom w:val="outset" w:sz="6" w:space="0" w:color="auto"/>
              <w:right w:val="outset" w:sz="6" w:space="0" w:color="auto"/>
            </w:tcBorders>
            <w:shd w:val="clear" w:color="auto" w:fill="99FFCC"/>
            <w:vAlign w:val="center"/>
          </w:tcPr>
          <w:p w:rsidR="00AD0B55" w:rsidRPr="0006378A" w:rsidRDefault="00AD0B55" w:rsidP="0006378A">
            <w:pPr>
              <w:rPr>
                <w:rFonts w:ascii="Arial" w:hAnsi="Arial" w:cs="Arial"/>
                <w:color w:val="000000"/>
                <w:sz w:val="17"/>
                <w:szCs w:val="17"/>
              </w:rPr>
            </w:pPr>
          </w:p>
        </w:tc>
        <w:tc>
          <w:tcPr>
            <w:tcW w:w="2500" w:type="pct"/>
            <w:gridSpan w:val="2"/>
            <w:tcBorders>
              <w:top w:val="outset" w:sz="6" w:space="0" w:color="auto"/>
              <w:left w:val="outset" w:sz="6" w:space="0" w:color="auto"/>
              <w:bottom w:val="outset" w:sz="6" w:space="0" w:color="auto"/>
            </w:tcBorders>
            <w:shd w:val="clear" w:color="auto" w:fill="FFFFFF"/>
            <w:vAlign w:val="center"/>
          </w:tcPr>
          <w:p w:rsidR="00AD0B55" w:rsidRPr="0006378A" w:rsidRDefault="00AD0B55" w:rsidP="0006378A">
            <w:pPr>
              <w:rPr>
                <w:rFonts w:ascii="Arial" w:hAnsi="Arial" w:cs="Arial"/>
                <w:color w:val="000000"/>
                <w:sz w:val="17"/>
                <w:szCs w:val="17"/>
              </w:rPr>
            </w:pPr>
          </w:p>
        </w:tc>
      </w:tr>
      <w:tr w:rsidR="00AD0B55" w:rsidRPr="0006378A" w:rsidTr="0006378A">
        <w:trPr>
          <w:gridAfter w:val="1"/>
          <w:wAfter w:w="381" w:type="pct"/>
          <w:tblCellSpacing w:w="0" w:type="dxa"/>
        </w:trPr>
        <w:tc>
          <w:tcPr>
            <w:tcW w:w="0" w:type="auto"/>
            <w:gridSpan w:val="2"/>
            <w:tcBorders>
              <w:top w:val="outset" w:sz="6" w:space="0" w:color="auto"/>
              <w:bottom w:val="outset" w:sz="6" w:space="0" w:color="auto"/>
            </w:tcBorders>
            <w:shd w:val="clear" w:color="auto" w:fill="FFFFCC"/>
            <w:vAlign w:val="center"/>
          </w:tcPr>
          <w:p w:rsidR="00AD0B55" w:rsidRPr="0006378A" w:rsidRDefault="00AD0B55" w:rsidP="0006378A">
            <w:pPr>
              <w:rPr>
                <w:rFonts w:ascii="Arial" w:hAnsi="Arial" w:cs="Arial"/>
                <w:color w:val="000000"/>
                <w:sz w:val="17"/>
                <w:szCs w:val="17"/>
              </w:rPr>
            </w:pPr>
            <w:r w:rsidRPr="0006378A">
              <w:rPr>
                <w:rFonts w:ascii="Arial" w:hAnsi="Arial" w:cs="Arial"/>
                <w:b/>
                <w:bCs/>
                <w:color w:val="000000"/>
                <w:sz w:val="20"/>
              </w:rPr>
              <w:t>Standard 1: Scientific Investigation—Discover, invent, and investigate using the skills necessary to engage in the scientific process</w:t>
            </w:r>
          </w:p>
        </w:tc>
      </w:tr>
    </w:tbl>
    <w:p w:rsidR="00AD0B55" w:rsidRDefault="00AD0B55" w:rsidP="00636BAD">
      <w:pPr>
        <w:rPr>
          <w:rFonts w:ascii="Arial" w:hAnsi="Arial"/>
        </w:rPr>
      </w:pPr>
    </w:p>
    <w:p w:rsidR="00AD0B55" w:rsidRDefault="00AD0B55" w:rsidP="00636BAD">
      <w:pPr>
        <w:rPr>
          <w:rFonts w:ascii="Arial" w:hAnsi="Arial"/>
        </w:rPr>
      </w:pPr>
    </w:p>
    <w:p w:rsidR="00AD0B55" w:rsidRDefault="00AD0B55" w:rsidP="00636BAD">
      <w:pPr>
        <w:rPr>
          <w:rFonts w:ascii="Arial" w:hAnsi="Arial"/>
        </w:rPr>
      </w:pPr>
    </w:p>
    <w:p w:rsidR="00AD0B55" w:rsidRPr="00446FCC" w:rsidRDefault="00AD0B55" w:rsidP="00636BAD">
      <w:pPr>
        <w:rPr>
          <w:rFonts w:ascii="Arial" w:hAnsi="Arial"/>
          <w:b/>
        </w:rPr>
      </w:pPr>
      <w:r>
        <w:rPr>
          <w:rFonts w:ascii="Arial" w:hAnsi="Arial"/>
          <w:b/>
        </w:rPr>
        <w:t>Ocean</w:t>
      </w:r>
    </w:p>
    <w:p w:rsidR="00AD0B55" w:rsidRDefault="00AD0B55" w:rsidP="00617D04">
      <w:pPr>
        <w:pStyle w:val="ListParagraph"/>
        <w:numPr>
          <w:ilvl w:val="0"/>
          <w:numId w:val="5"/>
        </w:numPr>
        <w:rPr>
          <w:rFonts w:ascii="Arial" w:hAnsi="Arial"/>
        </w:rPr>
      </w:pPr>
      <w:r w:rsidRPr="00617D04">
        <w:rPr>
          <w:rFonts w:ascii="Arial" w:hAnsi="Arial"/>
        </w:rPr>
        <w:t xml:space="preserve">Describe how you will connect this </w:t>
      </w:r>
      <w:r>
        <w:rPr>
          <w:rFonts w:ascii="Arial" w:hAnsi="Arial"/>
        </w:rPr>
        <w:t>activity to the ocean:</w:t>
      </w:r>
    </w:p>
    <w:p w:rsidR="00AD0B55" w:rsidRDefault="00AD0B55" w:rsidP="00955E1D">
      <w:pPr>
        <w:ind w:left="360"/>
        <w:rPr>
          <w:rFonts w:ascii="Arial" w:hAnsi="Arial"/>
        </w:rPr>
      </w:pPr>
      <w:r>
        <w:rPr>
          <w:rFonts w:ascii="Arial" w:hAnsi="Arial"/>
        </w:rPr>
        <w:t>We will discuss on changes in density and how this affects the movement of ocean water.  This is a supplement to the C-MORE lesson on Ocean deep water currents</w:t>
      </w:r>
    </w:p>
    <w:p w:rsidR="00AD0B55" w:rsidRDefault="00AD0B55" w:rsidP="00955E1D">
      <w:pPr>
        <w:ind w:left="360"/>
        <w:rPr>
          <w:rFonts w:ascii="Arial" w:hAnsi="Arial"/>
        </w:rPr>
      </w:pPr>
    </w:p>
    <w:p w:rsidR="00AD0B55" w:rsidRDefault="00AD0B55" w:rsidP="0006378A">
      <w:pPr>
        <w:pStyle w:val="ListParagraph"/>
        <w:numPr>
          <w:ilvl w:val="0"/>
          <w:numId w:val="5"/>
        </w:numPr>
        <w:rPr>
          <w:rFonts w:ascii="Arial" w:hAnsi="Arial"/>
        </w:rPr>
      </w:pPr>
      <w:r>
        <w:rPr>
          <w:rFonts w:ascii="Arial" w:hAnsi="Arial"/>
        </w:rPr>
        <w:t xml:space="preserve">Select the </w:t>
      </w:r>
      <w:r w:rsidRPr="00617D04">
        <w:rPr>
          <w:rFonts w:ascii="Arial" w:hAnsi="Arial"/>
        </w:rPr>
        <w:t xml:space="preserve">Ocean Literacy Principle(s) </w:t>
      </w:r>
      <w:r>
        <w:rPr>
          <w:rFonts w:ascii="Arial" w:hAnsi="Arial"/>
        </w:rPr>
        <w:t>that you anticipate this activity will address. (c</w:t>
      </w:r>
      <w:r w:rsidRPr="00617D04">
        <w:rPr>
          <w:rFonts w:ascii="Arial" w:hAnsi="Arial"/>
        </w:rPr>
        <w:t>heck all that apply)</w:t>
      </w:r>
    </w:p>
    <w:p w:rsidR="00AD0B55" w:rsidRPr="009A7CDD" w:rsidRDefault="00AD0B55" w:rsidP="00EC0229">
      <w:pPr>
        <w:ind w:left="1440"/>
        <w:rPr>
          <w:rFonts w:ascii="Arial" w:hAnsi="Arial"/>
        </w:rPr>
      </w:pPr>
      <w:r>
        <w:rPr>
          <w:rFonts w:ascii="Arial" w:hAnsi="Arial"/>
        </w:rPr>
        <w:t xml:space="preserve">x  1. </w:t>
      </w:r>
      <w:r w:rsidRPr="009A7CDD">
        <w:rPr>
          <w:rFonts w:ascii="Arial" w:hAnsi="Arial"/>
        </w:rPr>
        <w:t>The Earth has one big ocean with many features.</w:t>
      </w:r>
    </w:p>
    <w:p w:rsidR="00AD0B55" w:rsidRPr="009A7CDD" w:rsidRDefault="00AD0B55"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AD0B55" w:rsidRPr="009A7CDD" w:rsidRDefault="00AD0B55"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AD0B55" w:rsidRPr="009A7CDD" w:rsidRDefault="00AD0B55" w:rsidP="00EC0229">
      <w:pPr>
        <w:ind w:left="1440"/>
        <w:rPr>
          <w:rFonts w:ascii="Arial" w:hAnsi="Arial"/>
        </w:rPr>
      </w:pPr>
      <w:r>
        <w:rPr>
          <w:rFonts w:ascii="Arial" w:hAnsi="Arial"/>
        </w:rPr>
        <w:sym w:font="Wingdings 2" w:char="F0A3"/>
      </w:r>
      <w:r>
        <w:rPr>
          <w:rFonts w:ascii="Arial" w:hAnsi="Arial"/>
        </w:rPr>
        <w:t xml:space="preserve">  4. </w:t>
      </w:r>
      <w:r w:rsidRPr="009A7CDD">
        <w:rPr>
          <w:rFonts w:ascii="Arial" w:hAnsi="Arial"/>
        </w:rPr>
        <w:t>The ocean makes earth habitable</w:t>
      </w:r>
    </w:p>
    <w:p w:rsidR="00AD0B55" w:rsidRPr="009A7CDD" w:rsidRDefault="00AD0B55" w:rsidP="00EC0229">
      <w:pPr>
        <w:ind w:left="1440"/>
        <w:rPr>
          <w:rFonts w:ascii="Arial" w:hAnsi="Arial"/>
        </w:rPr>
      </w:pPr>
      <w:r>
        <w:rPr>
          <w:rFonts w:ascii="Arial" w:hAnsi="Arial"/>
        </w:rPr>
        <w:sym w:font="Wingdings 2" w:char="F0A3"/>
      </w:r>
      <w:r>
        <w:rPr>
          <w:rFonts w:ascii="Arial" w:hAnsi="Arial"/>
        </w:rPr>
        <w:t xml:space="preserve">  5. </w:t>
      </w:r>
      <w:r w:rsidRPr="009A7CDD">
        <w:rPr>
          <w:rFonts w:ascii="Arial" w:hAnsi="Arial"/>
        </w:rPr>
        <w:t xml:space="preserve">The ocean supports a great diversity of life and ecosystems. </w:t>
      </w:r>
    </w:p>
    <w:p w:rsidR="00AD0B55" w:rsidRPr="009A7CDD" w:rsidRDefault="00AD0B55" w:rsidP="00EC0229">
      <w:pPr>
        <w:ind w:left="1440"/>
        <w:rPr>
          <w:rFonts w:ascii="Arial" w:hAnsi="Arial"/>
        </w:rPr>
      </w:pPr>
      <w:r>
        <w:rPr>
          <w:rFonts w:ascii="Arial" w:hAnsi="Arial"/>
        </w:rPr>
        <w:t xml:space="preserve">x  6. </w:t>
      </w:r>
      <w:r w:rsidRPr="009A7CDD">
        <w:rPr>
          <w:rFonts w:ascii="Arial" w:hAnsi="Arial"/>
        </w:rPr>
        <w:t>The ocean and humans are inextricably interconnected</w:t>
      </w:r>
    </w:p>
    <w:p w:rsidR="00AD0B55" w:rsidRPr="009A7CDD" w:rsidRDefault="00AD0B55" w:rsidP="00EC0229">
      <w:pPr>
        <w:ind w:left="1440"/>
        <w:rPr>
          <w:rFonts w:ascii="Arial" w:hAnsi="Arial"/>
        </w:rPr>
      </w:pPr>
      <w:r>
        <w:rPr>
          <w:rFonts w:ascii="Arial" w:hAnsi="Arial"/>
        </w:rPr>
        <w:t xml:space="preserve">x  7. </w:t>
      </w:r>
      <w:r w:rsidRPr="009A7CDD">
        <w:rPr>
          <w:rFonts w:ascii="Arial" w:hAnsi="Arial"/>
        </w:rPr>
        <w:t>The ocean is largely unexplored</w:t>
      </w:r>
    </w:p>
    <w:p w:rsidR="00AD0B55" w:rsidRPr="00712E41" w:rsidRDefault="00AD0B55" w:rsidP="00712E41">
      <w:pPr>
        <w:rPr>
          <w:rFonts w:ascii="Arial" w:hAnsi="Arial"/>
          <w:b/>
        </w:rPr>
      </w:pPr>
      <w:r>
        <w:rPr>
          <w:rFonts w:ascii="Arial" w:hAnsi="Arial"/>
          <w:b/>
        </w:rPr>
        <w:t>Preparation</w:t>
      </w:r>
    </w:p>
    <w:p w:rsidR="00AD0B55" w:rsidRDefault="00AD0B55" w:rsidP="00D6692B">
      <w:pPr>
        <w:pStyle w:val="ListParagraph"/>
        <w:numPr>
          <w:ilvl w:val="0"/>
          <w:numId w:val="44"/>
        </w:numPr>
        <w:rPr>
          <w:rFonts w:ascii="Arial" w:hAnsi="Arial"/>
        </w:rPr>
      </w:pPr>
      <w:r>
        <w:rPr>
          <w:rFonts w:ascii="Arial" w:hAnsi="Arial"/>
        </w:rPr>
        <w:t>How will you prepare your students for this activity? (For example, review of prior knowledge.) Students have already completed the Soda and Scientific Reasoning, and water layering in the C-More Lessons.  We will review what they’ve already observed and discuss their predictions</w:t>
      </w:r>
    </w:p>
    <w:p w:rsidR="00AD0B55" w:rsidRDefault="00AD0B55" w:rsidP="00BD3703">
      <w:pPr>
        <w:ind w:left="360"/>
        <w:rPr>
          <w:rFonts w:ascii="Arial" w:hAnsi="Arial"/>
        </w:rPr>
      </w:pPr>
    </w:p>
    <w:p w:rsidR="00AD0B55" w:rsidRDefault="00AD0B55" w:rsidP="00F15E3C">
      <w:pPr>
        <w:pStyle w:val="ListParagraph"/>
        <w:numPr>
          <w:ilvl w:val="0"/>
          <w:numId w:val="44"/>
        </w:numPr>
        <w:rPr>
          <w:rFonts w:ascii="Arial" w:hAnsi="Arial"/>
        </w:rPr>
      </w:pPr>
      <w:r>
        <w:rPr>
          <w:rFonts w:ascii="Arial" w:hAnsi="Arial"/>
        </w:rPr>
        <w:t>Explain any instructional struggles that you foresee and how you will address these issues. (For example, student misconceptions, classroom discussion, aspects most difficult for students to grasp, etc.)Students may have difficulty making and recording predictions.</w:t>
      </w:r>
    </w:p>
    <w:p w:rsidR="00AD0B55" w:rsidRDefault="00AD0B55" w:rsidP="00EC0229">
      <w:pPr>
        <w:ind w:left="360"/>
        <w:rPr>
          <w:rFonts w:ascii="Arial" w:hAnsi="Arial"/>
        </w:rPr>
      </w:pPr>
    </w:p>
    <w:p w:rsidR="00AD0B55" w:rsidRDefault="00AD0B55" w:rsidP="00F15E3C">
      <w:pPr>
        <w:pStyle w:val="ListParagraph"/>
        <w:numPr>
          <w:ilvl w:val="0"/>
          <w:numId w:val="44"/>
        </w:numPr>
        <w:rPr>
          <w:rFonts w:ascii="Arial" w:hAnsi="Arial"/>
        </w:rPr>
      </w:pPr>
      <w:r>
        <w:rPr>
          <w:rFonts w:ascii="Arial" w:hAnsi="Arial"/>
        </w:rPr>
        <w:t xml:space="preserve">Select the TSI </w:t>
      </w:r>
      <w:r w:rsidRPr="00BD3703">
        <w:rPr>
          <w:rFonts w:ascii="Arial" w:hAnsi="Arial"/>
        </w:rPr>
        <w:t>Mode</w:t>
      </w:r>
      <w:r>
        <w:rPr>
          <w:rFonts w:ascii="Arial" w:hAnsi="Arial"/>
        </w:rPr>
        <w:t>(</w:t>
      </w:r>
      <w:r w:rsidRPr="00BD3703">
        <w:rPr>
          <w:rFonts w:ascii="Arial" w:hAnsi="Arial"/>
        </w:rPr>
        <w:t>s</w:t>
      </w:r>
      <w:r>
        <w:rPr>
          <w:rFonts w:ascii="Arial" w:hAnsi="Arial"/>
        </w:rPr>
        <w:t>)</w:t>
      </w:r>
      <w:r w:rsidRPr="00BD3703">
        <w:rPr>
          <w:rFonts w:ascii="Arial" w:hAnsi="Arial"/>
        </w:rPr>
        <w:t xml:space="preserve"> of Inquiry </w:t>
      </w:r>
      <w:r>
        <w:rPr>
          <w:rFonts w:ascii="Arial" w:hAnsi="Arial"/>
        </w:rPr>
        <w:t xml:space="preserve">that you will focus on for this activity. </w:t>
      </w:r>
      <w:r w:rsidRPr="00BD3703">
        <w:rPr>
          <w:rFonts w:ascii="Arial" w:hAnsi="Arial"/>
        </w:rPr>
        <w:t>(check all that apply)</w:t>
      </w:r>
    </w:p>
    <w:p w:rsidR="00AD0B55" w:rsidRPr="00EC0229" w:rsidRDefault="00AD0B55" w:rsidP="00EC0229">
      <w:pPr>
        <w:ind w:left="1440"/>
        <w:rPr>
          <w:rFonts w:ascii="Arial" w:hAnsi="Arial"/>
        </w:rPr>
      </w:pPr>
      <w:r>
        <w:t>x</w:t>
      </w:r>
      <w:r>
        <w:sym w:font="Wingdings 2" w:char="F0A3"/>
      </w:r>
      <w:r w:rsidRPr="00EC0229">
        <w:rPr>
          <w:rFonts w:ascii="Arial" w:hAnsi="Arial"/>
        </w:rPr>
        <w:t xml:space="preserve">  </w:t>
      </w:r>
      <w:r>
        <w:rPr>
          <w:rFonts w:ascii="Arial" w:hAnsi="Arial"/>
        </w:rPr>
        <w:t>Curiosity</w:t>
      </w:r>
    </w:p>
    <w:p w:rsidR="00AD0B55" w:rsidRPr="00EC0229" w:rsidRDefault="00AD0B55" w:rsidP="00EC0229">
      <w:pPr>
        <w:ind w:left="1440"/>
        <w:rPr>
          <w:rFonts w:ascii="Arial" w:hAnsi="Arial"/>
        </w:rPr>
      </w:pPr>
      <w:r>
        <w:t>x</w:t>
      </w:r>
      <w:r>
        <w:sym w:font="Wingdings 2" w:char="F0A3"/>
      </w:r>
      <w:r w:rsidRPr="00EC0229">
        <w:rPr>
          <w:rFonts w:ascii="Arial" w:hAnsi="Arial"/>
        </w:rPr>
        <w:t xml:space="preserve">  </w:t>
      </w:r>
      <w:r>
        <w:rPr>
          <w:rFonts w:ascii="Arial" w:hAnsi="Arial"/>
        </w:rPr>
        <w:t>Description</w:t>
      </w:r>
    </w:p>
    <w:p w:rsidR="00AD0B55" w:rsidRPr="00EC0229" w:rsidRDefault="00AD0B55" w:rsidP="00EC0229">
      <w:pPr>
        <w:ind w:left="1440"/>
        <w:rPr>
          <w:rFonts w:ascii="Arial" w:hAnsi="Arial"/>
        </w:rPr>
      </w:pPr>
      <w:r>
        <w:sym w:font="Wingdings 2" w:char="F0A3"/>
      </w:r>
      <w:r w:rsidRPr="00EC0229">
        <w:rPr>
          <w:rFonts w:ascii="Arial" w:hAnsi="Arial"/>
        </w:rPr>
        <w:t xml:space="preserve">  </w:t>
      </w:r>
      <w:r>
        <w:rPr>
          <w:rFonts w:ascii="Arial" w:hAnsi="Arial"/>
        </w:rPr>
        <w:t>Authoritative knowledge</w:t>
      </w:r>
    </w:p>
    <w:p w:rsidR="00AD0B55" w:rsidRPr="00EC0229" w:rsidRDefault="00AD0B55" w:rsidP="00EC0229">
      <w:pPr>
        <w:ind w:left="1440"/>
        <w:rPr>
          <w:rFonts w:ascii="Arial" w:hAnsi="Arial"/>
        </w:rPr>
      </w:pPr>
      <w:r>
        <w:t>x</w:t>
      </w:r>
      <w:r>
        <w:sym w:font="Wingdings 2" w:char="F0A3"/>
      </w:r>
      <w:r w:rsidRPr="00EC0229">
        <w:rPr>
          <w:rFonts w:ascii="Arial" w:hAnsi="Arial"/>
        </w:rPr>
        <w:t xml:space="preserve">  </w:t>
      </w:r>
      <w:r>
        <w:rPr>
          <w:rFonts w:ascii="Arial" w:hAnsi="Arial"/>
        </w:rPr>
        <w:t>Experimentation</w:t>
      </w:r>
    </w:p>
    <w:p w:rsidR="00AD0B55" w:rsidRPr="00EC0229" w:rsidRDefault="00AD0B55" w:rsidP="00EC0229">
      <w:pPr>
        <w:ind w:left="1440"/>
        <w:rPr>
          <w:rFonts w:ascii="Arial" w:hAnsi="Arial"/>
        </w:rPr>
      </w:pPr>
      <w:r>
        <w:sym w:font="Wingdings 2" w:char="F0A3"/>
      </w:r>
      <w:r w:rsidRPr="00EC0229">
        <w:rPr>
          <w:rFonts w:ascii="Arial" w:hAnsi="Arial"/>
        </w:rPr>
        <w:t xml:space="preserve">  </w:t>
      </w:r>
      <w:r>
        <w:rPr>
          <w:rFonts w:ascii="Arial" w:hAnsi="Arial"/>
        </w:rPr>
        <w:t>Product evaluation</w:t>
      </w:r>
    </w:p>
    <w:p w:rsidR="00AD0B55" w:rsidRDefault="00AD0B55" w:rsidP="00EC0229">
      <w:pPr>
        <w:ind w:left="1440"/>
        <w:rPr>
          <w:rFonts w:ascii="Arial" w:hAnsi="Arial"/>
        </w:rPr>
      </w:pPr>
      <w:r>
        <w:t>x</w:t>
      </w:r>
      <w:r>
        <w:sym w:font="Wingdings 2" w:char="F0A3"/>
      </w:r>
      <w:r w:rsidRPr="00EC0229">
        <w:rPr>
          <w:rFonts w:ascii="Arial" w:hAnsi="Arial"/>
        </w:rPr>
        <w:t xml:space="preserve">  </w:t>
      </w:r>
      <w:r>
        <w:rPr>
          <w:rFonts w:ascii="Arial" w:hAnsi="Arial"/>
        </w:rPr>
        <w:t>Technology</w:t>
      </w:r>
    </w:p>
    <w:p w:rsidR="00AD0B55" w:rsidRPr="00EC0229" w:rsidRDefault="00AD0B55" w:rsidP="00EC0229">
      <w:pPr>
        <w:ind w:left="1440"/>
        <w:rPr>
          <w:rFonts w:ascii="Arial" w:hAnsi="Arial"/>
        </w:rPr>
      </w:pPr>
      <w:r>
        <w:sym w:font="Wingdings 2" w:char="F0A3"/>
      </w:r>
      <w:r w:rsidRPr="00EC0229">
        <w:rPr>
          <w:rFonts w:ascii="Arial" w:hAnsi="Arial"/>
        </w:rPr>
        <w:t xml:space="preserve">  </w:t>
      </w:r>
      <w:r>
        <w:rPr>
          <w:rFonts w:ascii="Arial" w:hAnsi="Arial"/>
        </w:rPr>
        <w:t>Replication</w:t>
      </w:r>
    </w:p>
    <w:p w:rsidR="00AD0B55" w:rsidRDefault="00AD0B55" w:rsidP="00EC0229">
      <w:pPr>
        <w:ind w:left="1440"/>
        <w:rPr>
          <w:rFonts w:ascii="Arial" w:hAnsi="Arial"/>
        </w:rPr>
      </w:pPr>
      <w:r>
        <w:t>x</w:t>
      </w:r>
      <w:r>
        <w:sym w:font="Wingdings 2" w:char="F0A3"/>
      </w:r>
      <w:r w:rsidRPr="00EC0229">
        <w:rPr>
          <w:rFonts w:ascii="Arial" w:hAnsi="Arial"/>
        </w:rPr>
        <w:t xml:space="preserve">  </w:t>
      </w:r>
      <w:r>
        <w:rPr>
          <w:rFonts w:ascii="Arial" w:hAnsi="Arial"/>
        </w:rPr>
        <w:t>Induction</w:t>
      </w:r>
    </w:p>
    <w:p w:rsidR="00AD0B55" w:rsidRPr="00EC0229" w:rsidRDefault="00AD0B55" w:rsidP="00EC0229">
      <w:pPr>
        <w:ind w:left="1440"/>
        <w:rPr>
          <w:rFonts w:ascii="Arial" w:hAnsi="Arial"/>
        </w:rPr>
      </w:pPr>
      <w:r>
        <w:t>x</w:t>
      </w:r>
      <w:r>
        <w:sym w:font="Wingdings 2" w:char="F0A3"/>
      </w:r>
      <w:r w:rsidRPr="00EC0229">
        <w:rPr>
          <w:rFonts w:ascii="Arial" w:hAnsi="Arial"/>
        </w:rPr>
        <w:t xml:space="preserve">  </w:t>
      </w:r>
      <w:r>
        <w:rPr>
          <w:rFonts w:ascii="Arial" w:hAnsi="Arial"/>
        </w:rPr>
        <w:t>Deductio</w:t>
      </w:r>
      <w:r w:rsidRPr="00EC0229">
        <w:rPr>
          <w:rFonts w:ascii="Arial" w:hAnsi="Arial"/>
        </w:rPr>
        <w:t>n</w:t>
      </w:r>
    </w:p>
    <w:p w:rsidR="00AD0B55" w:rsidRPr="00EC0229" w:rsidRDefault="00AD0B55" w:rsidP="00EC0229">
      <w:pPr>
        <w:ind w:left="1440"/>
        <w:rPr>
          <w:rFonts w:ascii="Arial" w:hAnsi="Arial"/>
        </w:rPr>
      </w:pPr>
      <w:r>
        <w:sym w:font="Wingdings 2" w:char="F0A3"/>
      </w:r>
      <w:r w:rsidRPr="00EC0229">
        <w:rPr>
          <w:rFonts w:ascii="Arial" w:hAnsi="Arial"/>
        </w:rPr>
        <w:t xml:space="preserve">  </w:t>
      </w:r>
      <w:r>
        <w:rPr>
          <w:rFonts w:ascii="Arial" w:hAnsi="Arial"/>
        </w:rPr>
        <w:t>Transitive Knowledge</w:t>
      </w:r>
    </w:p>
    <w:p w:rsidR="00AD0B55" w:rsidRDefault="00AD0B55" w:rsidP="00EC0229">
      <w:pPr>
        <w:rPr>
          <w:rFonts w:ascii="Arial" w:hAnsi="Arial"/>
          <w:b/>
        </w:rPr>
      </w:pPr>
    </w:p>
    <w:p w:rsidR="00AD0B55" w:rsidRDefault="00AD0B55" w:rsidP="00EC0229">
      <w:pPr>
        <w:rPr>
          <w:rFonts w:ascii="Arial" w:hAnsi="Arial"/>
          <w:b/>
        </w:rPr>
      </w:pPr>
      <w:r>
        <w:rPr>
          <w:rFonts w:ascii="Arial" w:hAnsi="Arial"/>
          <w:b/>
        </w:rPr>
        <w:t>Questioning and Assessment Strategies</w:t>
      </w:r>
    </w:p>
    <w:p w:rsidR="00AD0B55" w:rsidRDefault="00AD0B55"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r>
        <w:rPr>
          <w:rFonts w:ascii="Arial" w:hAnsi="Arial"/>
        </w:rPr>
        <w:t>I will have them make predictions on the different liquid combinations by asking about the different combinations.</w:t>
      </w:r>
    </w:p>
    <w:p w:rsidR="00AD0B55" w:rsidRDefault="00AD0B55" w:rsidP="00EC0229">
      <w:pPr>
        <w:rPr>
          <w:rFonts w:ascii="Arial" w:hAnsi="Arial"/>
        </w:rPr>
      </w:pPr>
    </w:p>
    <w:p w:rsidR="00AD0B55" w:rsidRPr="00EC0229" w:rsidRDefault="00AD0B55" w:rsidP="00583172">
      <w:pPr>
        <w:pStyle w:val="ListParagraph"/>
        <w:rPr>
          <w:rFonts w:ascii="Arial" w:hAnsi="Arial"/>
        </w:rPr>
      </w:pPr>
      <w:r>
        <w:rPr>
          <w:rFonts w:ascii="Arial" w:hAnsi="Arial"/>
        </w:rPr>
        <w:t xml:space="preserve">2 </w:t>
      </w:r>
      <w:r w:rsidRPr="00EC0229">
        <w:rPr>
          <w:rFonts w:ascii="Arial" w:hAnsi="Arial"/>
        </w:rPr>
        <w:t xml:space="preserve">What </w:t>
      </w:r>
      <w:r w:rsidRPr="00712E41">
        <w:rPr>
          <w:rFonts w:ascii="Arial" w:hAnsi="Arial"/>
          <w:i/>
        </w:rPr>
        <w:t xml:space="preserve">assessment strategies </w:t>
      </w:r>
      <w:r w:rsidRPr="00EC0229">
        <w:rPr>
          <w:rFonts w:ascii="Arial" w:hAnsi="Arial"/>
        </w:rPr>
        <w:t>will you use to help your students meet your learning goals</w:t>
      </w:r>
      <w:r>
        <w:rPr>
          <w:rFonts w:ascii="Arial" w:hAnsi="Arial"/>
        </w:rPr>
        <w:t xml:space="preserve"> and monitor their progress</w:t>
      </w:r>
      <w:r w:rsidRPr="00EC0229">
        <w:rPr>
          <w:rFonts w:ascii="Arial" w:hAnsi="Arial"/>
        </w:rPr>
        <w:t>?</w:t>
      </w:r>
      <w:r>
        <w:rPr>
          <w:rFonts w:ascii="Arial" w:hAnsi="Arial"/>
        </w:rPr>
        <w:t xml:space="preserve">  I will verbally ask them the Activity Questions in whole class discussion.</w:t>
      </w:r>
    </w:p>
    <w:p w:rsidR="00AD0B55" w:rsidRDefault="00AD0B55" w:rsidP="00EC0229">
      <w:pPr>
        <w:rPr>
          <w:rFonts w:ascii="Arial" w:hAnsi="Arial"/>
        </w:rPr>
      </w:pPr>
    </w:p>
    <w:p w:rsidR="00AD0B55" w:rsidRDefault="00AD0B55" w:rsidP="00EC0229">
      <w:pPr>
        <w:rPr>
          <w:rFonts w:ascii="Arial" w:hAnsi="Arial"/>
        </w:rPr>
      </w:pPr>
    </w:p>
    <w:p w:rsidR="00AD0B55" w:rsidRPr="00EC0229" w:rsidRDefault="00AD0B55" w:rsidP="00EC0229">
      <w:pPr>
        <w:rPr>
          <w:rFonts w:ascii="Arial" w:hAnsi="Arial"/>
        </w:rPr>
      </w:pPr>
      <w:r>
        <w:rPr>
          <w:rFonts w:ascii="Arial" w:hAnsi="Arial"/>
        </w:rPr>
        <w:t>Please provide any additional comments that will help you prepare to teach this activity or help the TSI facilitators understand how you plan to teach this activity. At this stage of their learning, I would like them to be able to design their investigation rather than follow the written procedures.  I think that with guidance and demonstration they will be able to come up with their own procedures for the different variables to be tested.  Having a data table for each part of the activitiy (Salinity and Temperature) will help guide their investigation.</w:t>
      </w:r>
    </w:p>
    <w:sectPr w:rsidR="00AD0B55" w:rsidRPr="00EC0229" w:rsidSect="0022506B">
      <w:footerReference w:type="default" r:id="rId7"/>
      <w:pgSz w:w="12240" w:h="15840"/>
      <w:pgMar w:top="1152" w:right="1440" w:bottom="1152"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B55" w:rsidRDefault="00AD0B55" w:rsidP="000A2C0E">
      <w:r>
        <w:separator/>
      </w:r>
    </w:p>
  </w:endnote>
  <w:endnote w:type="continuationSeparator" w:id="0">
    <w:p w:rsidR="00AD0B55" w:rsidRDefault="00AD0B55" w:rsidP="000A2C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B55" w:rsidRPr="00831A1B" w:rsidRDefault="00AD0B55" w:rsidP="008C5803">
    <w:pPr>
      <w:widowControl w:val="0"/>
      <w:autoSpaceDE w:val="0"/>
      <w:autoSpaceDN w:val="0"/>
      <w:adjustRightInd w:val="0"/>
      <w:jc w:val="center"/>
      <w:rPr>
        <w:rFonts w:ascii="Arial" w:hAnsi="Arial" w:cs="Arial"/>
        <w:i/>
        <w:iCs/>
        <w:sz w:val="12"/>
        <w:szCs w:val="32"/>
      </w:rPr>
    </w:pPr>
  </w:p>
  <w:p w:rsidR="00AD0B55" w:rsidRPr="00FA779E" w:rsidRDefault="00AD0B55"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Name">
        <w:r>
          <w:rPr>
            <w:rFonts w:ascii="Arial" w:hAnsi="Arial" w:cs="Arial"/>
            <w:sz w:val="20"/>
            <w:szCs w:val="32"/>
          </w:rPr>
          <w:t>Hawai</w:t>
        </w:r>
      </w:smartTag>
    </w:smartTag>
    <w:r>
      <w:rPr>
        <w:rFonts w:ascii="Arial" w:hAnsi="Arial" w:cs="Arial"/>
        <w:sz w:val="20"/>
        <w:szCs w:val="32"/>
      </w:rPr>
      <w:t>‘i,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AD0B55" w:rsidRDefault="00AD0B55"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2</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2</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B55" w:rsidRDefault="00AD0B55" w:rsidP="000A2C0E">
      <w:r>
        <w:separator/>
      </w:r>
    </w:p>
  </w:footnote>
  <w:footnote w:type="continuationSeparator" w:id="0">
    <w:p w:rsidR="00AD0B55" w:rsidRDefault="00AD0B55" w:rsidP="000A2C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30736"/>
    <w:rsid w:val="00050EDD"/>
    <w:rsid w:val="0006378A"/>
    <w:rsid w:val="000745E4"/>
    <w:rsid w:val="0008392C"/>
    <w:rsid w:val="000916C9"/>
    <w:rsid w:val="000A2C0E"/>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C2559"/>
    <w:rsid w:val="002F07DE"/>
    <w:rsid w:val="002F08AE"/>
    <w:rsid w:val="002F0AFC"/>
    <w:rsid w:val="002F7C5A"/>
    <w:rsid w:val="00306199"/>
    <w:rsid w:val="00327794"/>
    <w:rsid w:val="00364E69"/>
    <w:rsid w:val="00371905"/>
    <w:rsid w:val="003720BD"/>
    <w:rsid w:val="003766D3"/>
    <w:rsid w:val="0038623E"/>
    <w:rsid w:val="00391EE1"/>
    <w:rsid w:val="003A3D0D"/>
    <w:rsid w:val="003B2D16"/>
    <w:rsid w:val="003B6865"/>
    <w:rsid w:val="003E02B2"/>
    <w:rsid w:val="003E3685"/>
    <w:rsid w:val="004026AF"/>
    <w:rsid w:val="004146FB"/>
    <w:rsid w:val="004157BC"/>
    <w:rsid w:val="00427FC7"/>
    <w:rsid w:val="00446FCC"/>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52B0B"/>
    <w:rsid w:val="005613BD"/>
    <w:rsid w:val="005629E8"/>
    <w:rsid w:val="005643B3"/>
    <w:rsid w:val="005662D9"/>
    <w:rsid w:val="00574172"/>
    <w:rsid w:val="00583172"/>
    <w:rsid w:val="005A4C97"/>
    <w:rsid w:val="005A6976"/>
    <w:rsid w:val="005B75CA"/>
    <w:rsid w:val="005C02F9"/>
    <w:rsid w:val="005C3026"/>
    <w:rsid w:val="005E35B6"/>
    <w:rsid w:val="00617D04"/>
    <w:rsid w:val="0062135D"/>
    <w:rsid w:val="0062208B"/>
    <w:rsid w:val="006367EE"/>
    <w:rsid w:val="00636BAD"/>
    <w:rsid w:val="00641CB1"/>
    <w:rsid w:val="006422EF"/>
    <w:rsid w:val="0064492A"/>
    <w:rsid w:val="00650B43"/>
    <w:rsid w:val="00651BA7"/>
    <w:rsid w:val="0067277E"/>
    <w:rsid w:val="00672CD2"/>
    <w:rsid w:val="0067398D"/>
    <w:rsid w:val="006A47D0"/>
    <w:rsid w:val="006A626F"/>
    <w:rsid w:val="006B4027"/>
    <w:rsid w:val="006B48BE"/>
    <w:rsid w:val="006B68F0"/>
    <w:rsid w:val="006C141F"/>
    <w:rsid w:val="006D44BD"/>
    <w:rsid w:val="006D6D1A"/>
    <w:rsid w:val="00702DCD"/>
    <w:rsid w:val="00712E41"/>
    <w:rsid w:val="007219F6"/>
    <w:rsid w:val="0072673D"/>
    <w:rsid w:val="007349C1"/>
    <w:rsid w:val="0074341C"/>
    <w:rsid w:val="00754C40"/>
    <w:rsid w:val="00756D87"/>
    <w:rsid w:val="007861AB"/>
    <w:rsid w:val="007975A3"/>
    <w:rsid w:val="007D0D79"/>
    <w:rsid w:val="007D6693"/>
    <w:rsid w:val="007D6890"/>
    <w:rsid w:val="007E4B33"/>
    <w:rsid w:val="00831815"/>
    <w:rsid w:val="00831A1B"/>
    <w:rsid w:val="0085544D"/>
    <w:rsid w:val="0086150C"/>
    <w:rsid w:val="008C2A60"/>
    <w:rsid w:val="008C5803"/>
    <w:rsid w:val="00903009"/>
    <w:rsid w:val="00904A84"/>
    <w:rsid w:val="009057F4"/>
    <w:rsid w:val="009075D6"/>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5666D"/>
    <w:rsid w:val="00A64730"/>
    <w:rsid w:val="00A67C39"/>
    <w:rsid w:val="00A92991"/>
    <w:rsid w:val="00A96633"/>
    <w:rsid w:val="00AB4F4B"/>
    <w:rsid w:val="00AC759B"/>
    <w:rsid w:val="00AD0B55"/>
    <w:rsid w:val="00AD56D5"/>
    <w:rsid w:val="00AD676F"/>
    <w:rsid w:val="00AE11C6"/>
    <w:rsid w:val="00AE50A5"/>
    <w:rsid w:val="00AF35AB"/>
    <w:rsid w:val="00B07438"/>
    <w:rsid w:val="00B15EEA"/>
    <w:rsid w:val="00B27836"/>
    <w:rsid w:val="00B34CAD"/>
    <w:rsid w:val="00B66630"/>
    <w:rsid w:val="00B7053E"/>
    <w:rsid w:val="00BA1209"/>
    <w:rsid w:val="00BC2CA6"/>
    <w:rsid w:val="00BD3703"/>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E1BBE"/>
    <w:rsid w:val="00EF15EF"/>
    <w:rsid w:val="00F15E3C"/>
    <w:rsid w:val="00F1705E"/>
    <w:rsid w:val="00F34752"/>
    <w:rsid w:val="00F45AD5"/>
    <w:rsid w:val="00F62187"/>
    <w:rsid w:val="00F760A9"/>
    <w:rsid w:val="00F97D2A"/>
    <w:rsid w:val="00FA779E"/>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Strong">
    <w:name w:val="Strong"/>
    <w:basedOn w:val="DefaultParagraphFont"/>
    <w:uiPriority w:val="99"/>
    <w:qFormat/>
    <w:rsid w:val="0006378A"/>
    <w:rPr>
      <w:rFonts w:cs="Times New Roman"/>
      <w:b/>
      <w:bCs/>
    </w:rPr>
  </w:style>
  <w:style w:type="character" w:customStyle="1" w:styleId="apple-converted-space">
    <w:name w:val="apple-converted-space"/>
    <w:basedOn w:val="DefaultParagraphFont"/>
    <w:uiPriority w:val="99"/>
    <w:rsid w:val="0006378A"/>
    <w:rPr>
      <w:rFonts w:cs="Times New Roman"/>
    </w:rPr>
  </w:style>
  <w:style w:type="character" w:styleId="Hyperlink">
    <w:name w:val="Hyperlink"/>
    <w:basedOn w:val="DefaultParagraphFont"/>
    <w:uiPriority w:val="99"/>
    <w:rsid w:val="0006378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164078">
      <w:marLeft w:val="0"/>
      <w:marRight w:val="0"/>
      <w:marTop w:val="0"/>
      <w:marBottom w:val="0"/>
      <w:divBdr>
        <w:top w:val="none" w:sz="0" w:space="0" w:color="auto"/>
        <w:left w:val="none" w:sz="0" w:space="0" w:color="auto"/>
        <w:bottom w:val="none" w:sz="0" w:space="0" w:color="auto"/>
        <w:right w:val="none" w:sz="0" w:space="0" w:color="auto"/>
      </w:divBdr>
    </w:div>
    <w:div w:id="1816407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523</Words>
  <Characters>2985</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Andrea</cp:lastModifiedBy>
  <cp:revision>2</cp:revision>
  <cp:lastPrinted>2012-09-14T00:20:00Z</cp:lastPrinted>
  <dcterms:created xsi:type="dcterms:W3CDTF">2012-10-31T07:14:00Z</dcterms:created>
  <dcterms:modified xsi:type="dcterms:W3CDTF">2012-10-31T07:14:00Z</dcterms:modified>
</cp:coreProperties>
</file>