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976B51" w14:textId="77777777" w:rsidR="005B75CA" w:rsidRDefault="00636BAD" w:rsidP="005B75CA">
      <w:pPr>
        <w:jc w:val="center"/>
        <w:rPr>
          <w:rFonts w:ascii="Arial" w:hAnsi="Arial"/>
          <w:b/>
          <w:sz w:val="32"/>
        </w:rPr>
      </w:pPr>
      <w:r w:rsidRPr="00446FCC">
        <w:rPr>
          <w:rFonts w:ascii="Arial" w:hAnsi="Arial"/>
          <w:b/>
          <w:sz w:val="32"/>
        </w:rPr>
        <w:t>T</w:t>
      </w:r>
      <w:r w:rsidR="005B75CA">
        <w:rPr>
          <w:rFonts w:ascii="Arial" w:hAnsi="Arial"/>
          <w:b/>
          <w:sz w:val="32"/>
        </w:rPr>
        <w:t xml:space="preserve">eaching </w:t>
      </w:r>
      <w:r w:rsidRPr="00446FCC">
        <w:rPr>
          <w:rFonts w:ascii="Arial" w:hAnsi="Arial"/>
          <w:b/>
          <w:sz w:val="32"/>
        </w:rPr>
        <w:t>S</w:t>
      </w:r>
      <w:r w:rsidR="005B75CA">
        <w:rPr>
          <w:rFonts w:ascii="Arial" w:hAnsi="Arial"/>
          <w:b/>
          <w:sz w:val="32"/>
        </w:rPr>
        <w:t xml:space="preserve">cience as </w:t>
      </w:r>
      <w:r w:rsidRPr="00446FCC">
        <w:rPr>
          <w:rFonts w:ascii="Arial" w:hAnsi="Arial"/>
          <w:b/>
          <w:sz w:val="32"/>
        </w:rPr>
        <w:t>I</w:t>
      </w:r>
      <w:r w:rsidR="005B75CA">
        <w:rPr>
          <w:rFonts w:ascii="Arial" w:hAnsi="Arial"/>
          <w:b/>
          <w:sz w:val="32"/>
        </w:rPr>
        <w:t>nquiry (TSI)</w:t>
      </w:r>
      <w:r w:rsidRPr="00446FCC">
        <w:rPr>
          <w:rFonts w:ascii="Arial" w:hAnsi="Arial"/>
          <w:b/>
          <w:sz w:val="32"/>
        </w:rPr>
        <w:t xml:space="preserve"> </w:t>
      </w:r>
      <w:r>
        <w:rPr>
          <w:rFonts w:ascii="Arial" w:hAnsi="Arial"/>
          <w:b/>
          <w:sz w:val="32"/>
        </w:rPr>
        <w:t>Lesson Plan</w:t>
      </w:r>
    </w:p>
    <w:p w14:paraId="7FFCEED8" w14:textId="77777777" w:rsidR="005B75CA" w:rsidRDefault="005B75CA" w:rsidP="005B75CA">
      <w:pPr>
        <w:jc w:val="center"/>
        <w:rPr>
          <w:rFonts w:ascii="Arial" w:hAnsi="Arial"/>
          <w:b/>
          <w:sz w:val="32"/>
        </w:rPr>
      </w:pPr>
      <w:r>
        <w:rPr>
          <w:rFonts w:ascii="Arial" w:hAnsi="Arial"/>
          <w:b/>
          <w:sz w:val="32"/>
        </w:rPr>
        <w:t>Module 1: Physical Aquatic Science</w:t>
      </w:r>
    </w:p>
    <w:p w14:paraId="2563CE4E" w14:textId="77777777" w:rsidR="005B75CA" w:rsidRDefault="005B75CA" w:rsidP="005B75CA">
      <w:pPr>
        <w:rPr>
          <w:rFonts w:ascii="Arial" w:hAnsi="Arial"/>
          <w:b/>
          <w:sz w:val="32"/>
        </w:rPr>
      </w:pPr>
    </w:p>
    <w:p w14:paraId="00EE474E" w14:textId="77777777" w:rsidR="005B75CA" w:rsidRDefault="00636BAD" w:rsidP="005B75CA">
      <w:pPr>
        <w:rPr>
          <w:rFonts w:ascii="Arial" w:hAnsi="Arial"/>
        </w:rPr>
      </w:pPr>
      <w:r w:rsidRPr="00636BAD">
        <w:rPr>
          <w:rFonts w:ascii="Arial" w:hAnsi="Arial"/>
        </w:rPr>
        <w:t>Name</w:t>
      </w:r>
      <w:r w:rsidR="005B75CA">
        <w:rPr>
          <w:rFonts w:ascii="Arial" w:hAnsi="Arial"/>
        </w:rPr>
        <w:t>:</w:t>
      </w:r>
      <w:r w:rsidR="00353DF5">
        <w:rPr>
          <w:rFonts w:ascii="Arial" w:hAnsi="Arial"/>
        </w:rPr>
        <w:t xml:space="preserve">  </w:t>
      </w:r>
      <w:r w:rsidR="00353DF5" w:rsidRPr="00353DF5">
        <w:rPr>
          <w:rFonts w:ascii="Arial" w:hAnsi="Arial"/>
          <w:color w:val="548DD4" w:themeColor="text2" w:themeTint="99"/>
        </w:rPr>
        <w:t>Dan Bobrowski</w:t>
      </w:r>
    </w:p>
    <w:p w14:paraId="50321AF4" w14:textId="77777777" w:rsidR="005B75CA" w:rsidRDefault="005B75CA" w:rsidP="005B75CA">
      <w:pPr>
        <w:rPr>
          <w:rFonts w:ascii="Arial" w:hAnsi="Arial"/>
        </w:rPr>
      </w:pPr>
    </w:p>
    <w:p w14:paraId="2D40F582" w14:textId="77777777" w:rsidR="005B75CA" w:rsidRDefault="00353DF5" w:rsidP="005B75CA">
      <w:pPr>
        <w:rPr>
          <w:rFonts w:ascii="Arial" w:hAnsi="Arial"/>
        </w:rPr>
      </w:pPr>
      <w:r>
        <w:rPr>
          <w:rFonts w:ascii="Arial" w:hAnsi="Arial"/>
        </w:rPr>
        <w:t xml:space="preserve">Activity:  </w:t>
      </w:r>
      <w:r w:rsidR="00F97A6D">
        <w:rPr>
          <w:rFonts w:ascii="Arial" w:hAnsi="Arial"/>
          <w:color w:val="548DD4" w:themeColor="text2" w:themeTint="99"/>
        </w:rPr>
        <w:t>Density Bags</w:t>
      </w:r>
    </w:p>
    <w:p w14:paraId="30174CA0" w14:textId="77777777" w:rsidR="005B75CA" w:rsidRDefault="005B75CA" w:rsidP="005B75CA">
      <w:pPr>
        <w:rPr>
          <w:rFonts w:ascii="Arial" w:hAnsi="Arial"/>
        </w:rPr>
      </w:pPr>
    </w:p>
    <w:p w14:paraId="08E36C25" w14:textId="77777777" w:rsidR="005B75CA" w:rsidRPr="005B75CA" w:rsidRDefault="005B75CA" w:rsidP="005B75CA">
      <w:pPr>
        <w:rPr>
          <w:rFonts w:ascii="Arial" w:hAnsi="Arial"/>
        </w:rPr>
      </w:pPr>
      <w:r w:rsidRPr="005B75CA">
        <w:rPr>
          <w:rFonts w:ascii="Arial" w:hAnsi="Arial"/>
        </w:rPr>
        <w:t>W</w:t>
      </w:r>
      <w:r>
        <w:rPr>
          <w:rFonts w:ascii="Arial" w:hAnsi="Arial"/>
        </w:rPr>
        <w:t xml:space="preserve">hy did you </w:t>
      </w:r>
      <w:r w:rsidR="00BA1209">
        <w:rPr>
          <w:rFonts w:ascii="Arial" w:hAnsi="Arial"/>
        </w:rPr>
        <w:t>choose</w:t>
      </w:r>
      <w:r>
        <w:rPr>
          <w:rFonts w:ascii="Arial" w:hAnsi="Arial"/>
        </w:rPr>
        <w:t xml:space="preserve"> to do this activity</w:t>
      </w:r>
      <w:r w:rsidRPr="005B75CA">
        <w:rPr>
          <w:rFonts w:ascii="Arial" w:hAnsi="Arial"/>
        </w:rPr>
        <w:t>?</w:t>
      </w:r>
    </w:p>
    <w:p w14:paraId="17B88F00" w14:textId="77777777" w:rsidR="00BD3703" w:rsidRPr="00353DF5" w:rsidRDefault="00F97A6D" w:rsidP="00353DF5">
      <w:pPr>
        <w:ind w:left="360" w:firstLine="360"/>
        <w:rPr>
          <w:rFonts w:ascii="Arial" w:hAnsi="Arial"/>
          <w:color w:val="548DD4" w:themeColor="text2" w:themeTint="99"/>
        </w:rPr>
      </w:pPr>
      <w:r>
        <w:rPr>
          <w:rFonts w:ascii="Arial" w:hAnsi="Arial"/>
          <w:color w:val="548DD4" w:themeColor="text2" w:themeTint="99"/>
        </w:rPr>
        <w:t>Honestly, I chose to do this activity because it was a requirement of the TSI framework.  I am of the opinion that I was provided with numerous activities that all illustrated density in a “less messy” and more student-friendly manner.</w:t>
      </w:r>
    </w:p>
    <w:p w14:paraId="1E52B863" w14:textId="77777777" w:rsidR="00EC0229" w:rsidRDefault="00EC0229" w:rsidP="00353DF5">
      <w:pPr>
        <w:rPr>
          <w:rFonts w:ascii="Arial" w:hAnsi="Arial"/>
        </w:rPr>
      </w:pPr>
    </w:p>
    <w:p w14:paraId="66786915" w14:textId="77777777" w:rsidR="005B75CA" w:rsidRDefault="00EC0229" w:rsidP="005B75CA">
      <w:pPr>
        <w:ind w:left="360" w:hanging="360"/>
        <w:rPr>
          <w:rFonts w:ascii="Arial" w:hAnsi="Arial"/>
        </w:rPr>
      </w:pPr>
      <w:r>
        <w:rPr>
          <w:rFonts w:ascii="Arial" w:hAnsi="Arial"/>
        </w:rPr>
        <w:t xml:space="preserve">What are your </w:t>
      </w:r>
      <w:r w:rsidR="005B75CA">
        <w:rPr>
          <w:rFonts w:ascii="Arial" w:hAnsi="Arial"/>
        </w:rPr>
        <w:t>classroom learning goals?</w:t>
      </w:r>
    </w:p>
    <w:p w14:paraId="34643088" w14:textId="77777777" w:rsidR="008C5803" w:rsidRDefault="00353DF5" w:rsidP="005B75CA">
      <w:pPr>
        <w:ind w:left="360" w:hanging="360"/>
        <w:rPr>
          <w:rFonts w:ascii="Arial" w:hAnsi="Arial"/>
          <w:color w:val="548DD4" w:themeColor="text2" w:themeTint="99"/>
        </w:rPr>
      </w:pPr>
      <w:r>
        <w:rPr>
          <w:rFonts w:ascii="Arial" w:hAnsi="Arial"/>
          <w:color w:val="548DD4" w:themeColor="text2" w:themeTint="99"/>
        </w:rPr>
        <w:tab/>
      </w:r>
      <w:r>
        <w:rPr>
          <w:rFonts w:ascii="Arial" w:hAnsi="Arial"/>
          <w:color w:val="548DD4" w:themeColor="text2" w:themeTint="99"/>
        </w:rPr>
        <w:tab/>
        <w:t>Since this activity was done during homeroom time (not during my instructional time), I did not have curriculum-based learning goals for it.  However, I did show students learning goals at the beginning of the activity.  These learning goals were as follows:</w:t>
      </w:r>
    </w:p>
    <w:p w14:paraId="02A6AC73" w14:textId="77777777" w:rsidR="00353DF5" w:rsidRDefault="00353DF5" w:rsidP="005B75CA">
      <w:pPr>
        <w:ind w:left="360" w:hanging="360"/>
        <w:rPr>
          <w:rFonts w:ascii="Arial" w:hAnsi="Arial"/>
          <w:color w:val="548DD4" w:themeColor="text2" w:themeTint="99"/>
        </w:rPr>
      </w:pPr>
      <w:r>
        <w:rPr>
          <w:rFonts w:ascii="Arial" w:hAnsi="Arial"/>
          <w:color w:val="548DD4" w:themeColor="text2" w:themeTint="99"/>
        </w:rPr>
        <w:tab/>
      </w:r>
      <w:r>
        <w:rPr>
          <w:rFonts w:ascii="Arial" w:hAnsi="Arial"/>
          <w:color w:val="548DD4" w:themeColor="text2" w:themeTint="99"/>
        </w:rPr>
        <w:tab/>
      </w:r>
      <w:r>
        <w:rPr>
          <w:rFonts w:ascii="Arial" w:hAnsi="Arial"/>
          <w:color w:val="548DD4" w:themeColor="text2" w:themeTint="99"/>
        </w:rPr>
        <w:tab/>
      </w:r>
      <w:r>
        <w:rPr>
          <w:rFonts w:ascii="Arial" w:hAnsi="Arial"/>
          <w:color w:val="548DD4" w:themeColor="text2" w:themeTint="99"/>
        </w:rPr>
        <w:tab/>
        <w:t>I will be able to:</w:t>
      </w:r>
    </w:p>
    <w:p w14:paraId="4F325F7D" w14:textId="77777777" w:rsidR="00353DF5" w:rsidRPr="00353DF5" w:rsidRDefault="00353DF5" w:rsidP="00353DF5">
      <w:pPr>
        <w:numPr>
          <w:ilvl w:val="0"/>
          <w:numId w:val="46"/>
        </w:numPr>
        <w:rPr>
          <w:rFonts w:ascii="Arial" w:hAnsi="Arial"/>
          <w:color w:val="548DD4" w:themeColor="text2" w:themeTint="99"/>
        </w:rPr>
      </w:pPr>
      <w:r w:rsidRPr="00353DF5">
        <w:rPr>
          <w:rFonts w:ascii="Arial" w:hAnsi="Arial"/>
          <w:color w:val="548DD4" w:themeColor="text2" w:themeTint="99"/>
        </w:rPr>
        <w:t xml:space="preserve">Define </w:t>
      </w:r>
      <w:r w:rsidR="00F97A6D">
        <w:rPr>
          <w:rFonts w:ascii="Arial" w:hAnsi="Arial"/>
          <w:color w:val="548DD4" w:themeColor="text2" w:themeTint="99"/>
        </w:rPr>
        <w:t>density.</w:t>
      </w:r>
    </w:p>
    <w:p w14:paraId="5A862297" w14:textId="77777777" w:rsidR="00353DF5" w:rsidRPr="00353DF5" w:rsidRDefault="00F97A6D" w:rsidP="00353DF5">
      <w:pPr>
        <w:numPr>
          <w:ilvl w:val="0"/>
          <w:numId w:val="46"/>
        </w:numPr>
        <w:tabs>
          <w:tab w:val="num" w:pos="720"/>
        </w:tabs>
        <w:rPr>
          <w:rFonts w:ascii="Arial" w:hAnsi="Arial"/>
          <w:color w:val="548DD4" w:themeColor="text2" w:themeTint="99"/>
        </w:rPr>
      </w:pPr>
      <w:r>
        <w:rPr>
          <w:rFonts w:ascii="Arial" w:hAnsi="Arial"/>
          <w:color w:val="548DD4" w:themeColor="text2" w:themeTint="99"/>
        </w:rPr>
        <w:t>Explain and diagram the “density bags” experiment in terms of the different densities of fresh and salt water</w:t>
      </w:r>
    </w:p>
    <w:p w14:paraId="66E9E613" w14:textId="77777777" w:rsidR="00EC0229" w:rsidRDefault="00EC0229" w:rsidP="00353DF5">
      <w:pPr>
        <w:rPr>
          <w:rFonts w:ascii="Arial" w:hAnsi="Arial"/>
        </w:rPr>
      </w:pPr>
    </w:p>
    <w:p w14:paraId="362C6455" w14:textId="77777777" w:rsidR="00BD3703" w:rsidRDefault="00EC0229" w:rsidP="005B75CA">
      <w:pPr>
        <w:ind w:left="360" w:hanging="360"/>
        <w:rPr>
          <w:rFonts w:ascii="Arial" w:hAnsi="Arial"/>
        </w:rPr>
      </w:pPr>
      <w:r>
        <w:rPr>
          <w:rFonts w:ascii="Arial" w:hAnsi="Arial"/>
        </w:rPr>
        <w:t>How does this activity tie into your classroom learning goals?</w:t>
      </w:r>
    </w:p>
    <w:p w14:paraId="6011ED44" w14:textId="77777777" w:rsidR="008C5803" w:rsidRPr="00353DF5" w:rsidRDefault="00353DF5" w:rsidP="005B75CA">
      <w:pPr>
        <w:ind w:left="360" w:hanging="360"/>
        <w:rPr>
          <w:rFonts w:ascii="Arial" w:hAnsi="Arial"/>
          <w:color w:val="548DD4" w:themeColor="text2" w:themeTint="99"/>
        </w:rPr>
      </w:pPr>
      <w:r>
        <w:rPr>
          <w:rFonts w:ascii="Arial" w:hAnsi="Arial"/>
        </w:rPr>
        <w:tab/>
      </w:r>
      <w:r>
        <w:rPr>
          <w:rFonts w:ascii="Arial" w:hAnsi="Arial"/>
        </w:rPr>
        <w:tab/>
      </w:r>
      <w:r w:rsidRPr="00353DF5">
        <w:rPr>
          <w:rFonts w:ascii="Arial" w:hAnsi="Arial"/>
          <w:color w:val="548DD4" w:themeColor="text2" w:themeTint="99"/>
        </w:rPr>
        <w:t>The activity did not tie into the classroom learning goals.</w:t>
      </w:r>
      <w:r w:rsidR="00F97A6D">
        <w:rPr>
          <w:rFonts w:ascii="Arial" w:hAnsi="Arial"/>
          <w:color w:val="548DD4" w:themeColor="text2" w:themeTint="99"/>
        </w:rPr>
        <w:t xml:space="preserve">  We are currently concluding our unit on the moon in my space science class.</w:t>
      </w:r>
    </w:p>
    <w:p w14:paraId="2AC8221F" w14:textId="77777777" w:rsidR="00EE1BBE" w:rsidRDefault="00EE1BBE" w:rsidP="005B75CA">
      <w:pPr>
        <w:ind w:left="360" w:hanging="360"/>
        <w:rPr>
          <w:rFonts w:ascii="Arial" w:hAnsi="Arial"/>
        </w:rPr>
      </w:pPr>
    </w:p>
    <w:p w14:paraId="5AD1BFA0" w14:textId="77777777" w:rsidR="00955E1D" w:rsidRDefault="00955E1D" w:rsidP="00353DF5">
      <w:pPr>
        <w:rPr>
          <w:rFonts w:ascii="Arial" w:hAnsi="Arial"/>
        </w:rPr>
      </w:pPr>
    </w:p>
    <w:p w14:paraId="3BB13817" w14:textId="77777777" w:rsidR="00955E1D" w:rsidRDefault="00955E1D" w:rsidP="005B75CA">
      <w:pPr>
        <w:ind w:left="360" w:hanging="360"/>
        <w:rPr>
          <w:rFonts w:ascii="Arial" w:hAnsi="Arial"/>
        </w:rPr>
      </w:pPr>
      <w:r>
        <w:rPr>
          <w:rFonts w:ascii="Arial" w:hAnsi="Arial"/>
        </w:rPr>
        <w:t>What date do you plan to start this activity?</w:t>
      </w:r>
    </w:p>
    <w:p w14:paraId="18C19177" w14:textId="77777777" w:rsidR="00353DF5" w:rsidRPr="00353DF5" w:rsidRDefault="00353DF5" w:rsidP="005B75CA">
      <w:pPr>
        <w:ind w:left="360" w:hanging="360"/>
        <w:rPr>
          <w:rFonts w:ascii="Arial" w:hAnsi="Arial"/>
          <w:color w:val="548DD4" w:themeColor="text2" w:themeTint="99"/>
        </w:rPr>
      </w:pPr>
      <w:r>
        <w:rPr>
          <w:rFonts w:ascii="Arial" w:hAnsi="Arial"/>
        </w:rPr>
        <w:tab/>
      </w:r>
      <w:r>
        <w:rPr>
          <w:rFonts w:ascii="Arial" w:hAnsi="Arial"/>
        </w:rPr>
        <w:tab/>
      </w:r>
      <w:r w:rsidR="00F97A6D">
        <w:rPr>
          <w:rFonts w:ascii="Arial" w:hAnsi="Arial"/>
          <w:color w:val="548DD4" w:themeColor="text2" w:themeTint="99"/>
        </w:rPr>
        <w:t>October 28</w:t>
      </w:r>
      <w:r w:rsidRPr="00353DF5">
        <w:rPr>
          <w:rFonts w:ascii="Arial" w:hAnsi="Arial"/>
          <w:color w:val="548DD4" w:themeColor="text2" w:themeTint="99"/>
        </w:rPr>
        <w:t xml:space="preserve"> – </w:t>
      </w:r>
      <w:r w:rsidR="00F97A6D">
        <w:rPr>
          <w:rFonts w:ascii="Arial" w:hAnsi="Arial"/>
          <w:color w:val="548DD4" w:themeColor="text2" w:themeTint="99"/>
        </w:rPr>
        <w:t>October 29</w:t>
      </w:r>
    </w:p>
    <w:p w14:paraId="54F6442B" w14:textId="77777777" w:rsidR="00955E1D" w:rsidRDefault="00955E1D" w:rsidP="005B75CA">
      <w:pPr>
        <w:ind w:left="360" w:hanging="360"/>
        <w:rPr>
          <w:rFonts w:ascii="Arial" w:hAnsi="Arial"/>
        </w:rPr>
      </w:pPr>
    </w:p>
    <w:p w14:paraId="06A1F978" w14:textId="77777777" w:rsidR="007975A3" w:rsidRPr="00955E1D" w:rsidRDefault="007975A3" w:rsidP="00955E1D">
      <w:pPr>
        <w:rPr>
          <w:rFonts w:ascii="Arial" w:hAnsi="Arial"/>
        </w:rPr>
      </w:pPr>
      <w:r w:rsidRPr="00955E1D">
        <w:rPr>
          <w:rFonts w:ascii="Arial" w:hAnsi="Arial"/>
          <w:i/>
        </w:rPr>
        <w:t>If applicable:</w:t>
      </w:r>
      <w:r w:rsidRPr="00955E1D">
        <w:rPr>
          <w:rFonts w:ascii="Arial" w:hAnsi="Arial"/>
        </w:rPr>
        <w:t xml:space="preserve"> </w:t>
      </w:r>
      <w:r w:rsidR="0038623E" w:rsidRPr="00955E1D">
        <w:rPr>
          <w:rFonts w:ascii="Arial" w:hAnsi="Arial"/>
        </w:rPr>
        <w:t>HI</w:t>
      </w:r>
      <w:r w:rsidRPr="00955E1D">
        <w:rPr>
          <w:rFonts w:ascii="Arial" w:hAnsi="Arial"/>
        </w:rPr>
        <w:t>DOE standard</w:t>
      </w:r>
      <w:r w:rsidR="005034DF">
        <w:rPr>
          <w:rFonts w:ascii="Arial" w:hAnsi="Arial"/>
        </w:rPr>
        <w:t xml:space="preserve">s this lesson will address </w:t>
      </w:r>
    </w:p>
    <w:p w14:paraId="0EEC2DE3" w14:textId="77777777" w:rsidR="008C5803" w:rsidRPr="00353DF5" w:rsidRDefault="00353DF5" w:rsidP="00636BAD">
      <w:pPr>
        <w:rPr>
          <w:rFonts w:ascii="Arial" w:hAnsi="Arial"/>
          <w:color w:val="548DD4" w:themeColor="text2" w:themeTint="99"/>
        </w:rPr>
      </w:pPr>
      <w:r>
        <w:rPr>
          <w:rFonts w:ascii="Arial" w:hAnsi="Arial"/>
        </w:rPr>
        <w:tab/>
      </w:r>
      <w:r w:rsidR="00F97A6D">
        <w:rPr>
          <w:rFonts w:ascii="Arial" w:hAnsi="Arial"/>
          <w:color w:val="548DD4" w:themeColor="text2" w:themeTint="99"/>
        </w:rPr>
        <w:t>Benchmark:  SC8.8.6 Explain the relationship between density and convection currents in the ocean and atmosphere</w:t>
      </w:r>
    </w:p>
    <w:p w14:paraId="15A92746" w14:textId="77777777" w:rsidR="00BD3703" w:rsidRDefault="00BD3703" w:rsidP="00636BAD">
      <w:pPr>
        <w:rPr>
          <w:rFonts w:ascii="Arial" w:hAnsi="Arial"/>
        </w:rPr>
      </w:pPr>
    </w:p>
    <w:p w14:paraId="155458B0" w14:textId="77777777" w:rsidR="00636BAD" w:rsidRPr="00446FCC" w:rsidRDefault="007975A3" w:rsidP="00636BAD">
      <w:pPr>
        <w:rPr>
          <w:rFonts w:ascii="Arial" w:hAnsi="Arial"/>
          <w:b/>
        </w:rPr>
      </w:pPr>
      <w:r>
        <w:rPr>
          <w:rFonts w:ascii="Arial" w:hAnsi="Arial"/>
          <w:b/>
        </w:rPr>
        <w:t>Ocean</w:t>
      </w:r>
    </w:p>
    <w:p w14:paraId="5FDB0A83" w14:textId="77777777" w:rsidR="00955E1D" w:rsidRDefault="00636BAD" w:rsidP="00617D04">
      <w:pPr>
        <w:pStyle w:val="ListParagraph"/>
        <w:numPr>
          <w:ilvl w:val="0"/>
          <w:numId w:val="5"/>
        </w:numPr>
        <w:rPr>
          <w:rFonts w:ascii="Arial" w:hAnsi="Arial"/>
        </w:rPr>
      </w:pPr>
      <w:r w:rsidRPr="00617D04">
        <w:rPr>
          <w:rFonts w:ascii="Arial" w:hAnsi="Arial"/>
        </w:rPr>
        <w:t xml:space="preserve">Describe how you will connect this </w:t>
      </w:r>
      <w:r w:rsidR="007E4B33">
        <w:rPr>
          <w:rFonts w:ascii="Arial" w:hAnsi="Arial"/>
        </w:rPr>
        <w:t>activity</w:t>
      </w:r>
      <w:r w:rsidR="00955E1D">
        <w:rPr>
          <w:rFonts w:ascii="Arial" w:hAnsi="Arial"/>
        </w:rPr>
        <w:t xml:space="preserve"> to the ocean:</w:t>
      </w:r>
    </w:p>
    <w:p w14:paraId="712F34BB" w14:textId="77777777" w:rsidR="002531EC" w:rsidRPr="007E2C93" w:rsidRDefault="00F97A6D" w:rsidP="007E2C93">
      <w:pPr>
        <w:ind w:left="720" w:firstLine="720"/>
        <w:rPr>
          <w:rFonts w:ascii="Arial" w:hAnsi="Arial"/>
          <w:color w:val="548DD4" w:themeColor="text2" w:themeTint="99"/>
        </w:rPr>
      </w:pPr>
      <w:r>
        <w:rPr>
          <w:rFonts w:ascii="Arial" w:hAnsi="Arial"/>
          <w:color w:val="548DD4" w:themeColor="text2" w:themeTint="99"/>
        </w:rPr>
        <w:t>The last part of the activity was a discussion in which I guided students in connecting the activity to our previous activity on density (soda cans).  Part of this discussion was an extension question I asked students to “think, pair, share” about.  The question was:  “What does this mean for water in the ocean?  Where is the saltiest water?  What about the water with the least amount of salt?”</w:t>
      </w:r>
      <w:r w:rsidR="007E2C93">
        <w:rPr>
          <w:rFonts w:ascii="Arial" w:hAnsi="Arial"/>
          <w:color w:val="548DD4" w:themeColor="text2" w:themeTint="99"/>
        </w:rPr>
        <w:t xml:space="preserve">  During the activity (when we were generating hypotheses), one student related the activity to his experiences swimming in the ocean and in pools.  He related himself to the density bags and said that things put into the salt water tank would be more likely to float because he felt lighter in salt water.</w:t>
      </w:r>
    </w:p>
    <w:p w14:paraId="3B06CE6A" w14:textId="77777777" w:rsidR="00955E1D" w:rsidRDefault="00955E1D" w:rsidP="00955E1D">
      <w:pPr>
        <w:pStyle w:val="ListParagraph"/>
        <w:numPr>
          <w:ilvl w:val="0"/>
          <w:numId w:val="5"/>
        </w:numPr>
        <w:rPr>
          <w:rFonts w:ascii="Arial" w:hAnsi="Arial"/>
        </w:rPr>
      </w:pPr>
      <w:r>
        <w:rPr>
          <w:rFonts w:ascii="Arial" w:hAnsi="Arial"/>
        </w:rPr>
        <w:lastRenderedPageBreak/>
        <w:t xml:space="preserve">Select the </w:t>
      </w:r>
      <w:r w:rsidR="00636BAD" w:rsidRPr="00617D04">
        <w:rPr>
          <w:rFonts w:ascii="Arial" w:hAnsi="Arial"/>
        </w:rPr>
        <w:t xml:space="preserve">Ocean Literacy Principle(s) </w:t>
      </w:r>
      <w:r>
        <w:rPr>
          <w:rFonts w:ascii="Arial" w:hAnsi="Arial"/>
        </w:rPr>
        <w:t>that you</w:t>
      </w:r>
      <w:r w:rsidR="007E4B33">
        <w:rPr>
          <w:rFonts w:ascii="Arial" w:hAnsi="Arial"/>
        </w:rPr>
        <w:t xml:space="preserve"> </w:t>
      </w:r>
      <w:r>
        <w:rPr>
          <w:rFonts w:ascii="Arial" w:hAnsi="Arial"/>
        </w:rPr>
        <w:t xml:space="preserve">anticipate this </w:t>
      </w:r>
      <w:r w:rsidR="007E4B33">
        <w:rPr>
          <w:rFonts w:ascii="Arial" w:hAnsi="Arial"/>
        </w:rPr>
        <w:t xml:space="preserve">activity </w:t>
      </w:r>
      <w:r>
        <w:rPr>
          <w:rFonts w:ascii="Arial" w:hAnsi="Arial"/>
        </w:rPr>
        <w:t xml:space="preserve">will </w:t>
      </w:r>
      <w:r w:rsidR="007E4B33">
        <w:rPr>
          <w:rFonts w:ascii="Arial" w:hAnsi="Arial"/>
        </w:rPr>
        <w:t>address</w:t>
      </w:r>
      <w:r w:rsidR="00EC0229">
        <w:rPr>
          <w:rFonts w:ascii="Arial" w:hAnsi="Arial"/>
        </w:rPr>
        <w:t>.</w:t>
      </w:r>
      <w:r w:rsidR="007E4B33">
        <w:rPr>
          <w:rFonts w:ascii="Arial" w:hAnsi="Arial"/>
        </w:rPr>
        <w:t xml:space="preserve"> </w:t>
      </w:r>
      <w:r w:rsidR="00EC0229">
        <w:rPr>
          <w:rFonts w:ascii="Arial" w:hAnsi="Arial"/>
        </w:rPr>
        <w:t>(c</w:t>
      </w:r>
      <w:r w:rsidR="00636BAD" w:rsidRPr="00617D04">
        <w:rPr>
          <w:rFonts w:ascii="Arial" w:hAnsi="Arial"/>
        </w:rPr>
        <w:t>heck all that apply)</w:t>
      </w:r>
    </w:p>
    <w:p w14:paraId="0F298251" w14:textId="77777777" w:rsidR="00955E1D" w:rsidRPr="009A7CDD" w:rsidRDefault="001D0BAC" w:rsidP="00EC0229">
      <w:pPr>
        <w:ind w:left="1440"/>
        <w:rPr>
          <w:rFonts w:ascii="Arial" w:hAnsi="Arial"/>
        </w:rPr>
      </w:pPr>
      <w:r>
        <w:rPr>
          <w:rFonts w:ascii="Arial" w:hAnsi="Arial"/>
        </w:rPr>
        <w:sym w:font="Wingdings 2" w:char="F0A3"/>
      </w:r>
      <w:r w:rsidR="00DB0BFA">
        <w:rPr>
          <w:rFonts w:ascii="Arial" w:hAnsi="Arial"/>
        </w:rPr>
        <w:t xml:space="preserve">  1. </w:t>
      </w:r>
      <w:r w:rsidR="00955E1D" w:rsidRPr="009A7CDD">
        <w:rPr>
          <w:rFonts w:ascii="Arial" w:hAnsi="Arial"/>
        </w:rPr>
        <w:t>The Earth has one big ocean with many features.</w:t>
      </w:r>
    </w:p>
    <w:p w14:paraId="46790DAE" w14:textId="77777777" w:rsidR="00955E1D" w:rsidRPr="00F97A6D" w:rsidRDefault="00DB0BFA" w:rsidP="00EC0229">
      <w:pPr>
        <w:ind w:left="1440"/>
        <w:rPr>
          <w:rFonts w:ascii="Arial" w:hAnsi="Arial"/>
          <w:color w:val="548DD4" w:themeColor="text2" w:themeTint="99"/>
        </w:rPr>
      </w:pPr>
      <w:r w:rsidRPr="00F97A6D">
        <w:rPr>
          <w:rFonts w:ascii="Arial" w:hAnsi="Arial"/>
          <w:color w:val="548DD4" w:themeColor="text2" w:themeTint="99"/>
        </w:rPr>
        <w:sym w:font="Wingdings 2" w:char="F0A3"/>
      </w:r>
      <w:r w:rsidRPr="00F97A6D">
        <w:rPr>
          <w:rFonts w:ascii="Arial" w:hAnsi="Arial"/>
          <w:color w:val="548DD4" w:themeColor="text2" w:themeTint="99"/>
        </w:rPr>
        <w:t xml:space="preserve">  2. </w:t>
      </w:r>
      <w:r w:rsidR="00955E1D" w:rsidRPr="00F97A6D">
        <w:rPr>
          <w:rFonts w:ascii="Arial" w:hAnsi="Arial"/>
          <w:color w:val="548DD4" w:themeColor="text2" w:themeTint="99"/>
        </w:rPr>
        <w:t>The ocean and life in the ocean shape the features of the Earth.</w:t>
      </w:r>
    </w:p>
    <w:p w14:paraId="2D0EA527" w14:textId="77777777" w:rsidR="00955E1D" w:rsidRPr="009A7CDD" w:rsidRDefault="00DB0BFA" w:rsidP="00EC0229">
      <w:pPr>
        <w:ind w:left="1440"/>
        <w:rPr>
          <w:rFonts w:ascii="Arial" w:hAnsi="Arial"/>
        </w:rPr>
      </w:pPr>
      <w:r>
        <w:rPr>
          <w:rFonts w:ascii="Arial" w:hAnsi="Arial"/>
        </w:rPr>
        <w:sym w:font="Wingdings 2" w:char="F0A3"/>
      </w:r>
      <w:r>
        <w:rPr>
          <w:rFonts w:ascii="Arial" w:hAnsi="Arial"/>
        </w:rPr>
        <w:t xml:space="preserve">  3. </w:t>
      </w:r>
      <w:r w:rsidR="00955E1D" w:rsidRPr="009A7CDD">
        <w:rPr>
          <w:rFonts w:ascii="Arial" w:hAnsi="Arial"/>
        </w:rPr>
        <w:t>The ocean is a major influence on weather and climate.</w:t>
      </w:r>
    </w:p>
    <w:p w14:paraId="25E293F3" w14:textId="77777777" w:rsidR="00955E1D" w:rsidRPr="009A7CDD" w:rsidRDefault="00DB0BFA" w:rsidP="00EC0229">
      <w:pPr>
        <w:ind w:left="1440"/>
        <w:rPr>
          <w:rFonts w:ascii="Arial" w:hAnsi="Arial"/>
        </w:rPr>
      </w:pPr>
      <w:r>
        <w:rPr>
          <w:rFonts w:ascii="Arial" w:hAnsi="Arial"/>
        </w:rPr>
        <w:sym w:font="Wingdings 2" w:char="F0A3"/>
      </w:r>
      <w:r>
        <w:rPr>
          <w:rFonts w:ascii="Arial" w:hAnsi="Arial"/>
        </w:rPr>
        <w:t xml:space="preserve">  4. </w:t>
      </w:r>
      <w:r w:rsidR="00955E1D" w:rsidRPr="009A7CDD">
        <w:rPr>
          <w:rFonts w:ascii="Arial" w:hAnsi="Arial"/>
        </w:rPr>
        <w:t>The ocean makes earth habitable</w:t>
      </w:r>
    </w:p>
    <w:p w14:paraId="00528F66" w14:textId="77777777" w:rsidR="00955E1D" w:rsidRPr="009A7CDD" w:rsidRDefault="00DB0BFA" w:rsidP="00EC0229">
      <w:pPr>
        <w:ind w:left="1440"/>
        <w:rPr>
          <w:rFonts w:ascii="Arial" w:hAnsi="Arial"/>
        </w:rPr>
      </w:pPr>
      <w:r>
        <w:rPr>
          <w:rFonts w:ascii="Arial" w:hAnsi="Arial"/>
        </w:rPr>
        <w:sym w:font="Wingdings 2" w:char="F0A3"/>
      </w:r>
      <w:r>
        <w:rPr>
          <w:rFonts w:ascii="Arial" w:hAnsi="Arial"/>
        </w:rPr>
        <w:t xml:space="preserve">  5. </w:t>
      </w:r>
      <w:r w:rsidR="00955E1D" w:rsidRPr="009A7CDD">
        <w:rPr>
          <w:rFonts w:ascii="Arial" w:hAnsi="Arial"/>
        </w:rPr>
        <w:t xml:space="preserve">The ocean supports a great diversity of life and ecosystems. </w:t>
      </w:r>
    </w:p>
    <w:p w14:paraId="7A53DF6B" w14:textId="77777777" w:rsidR="00955E1D" w:rsidRPr="00F97A6D" w:rsidRDefault="00DB0BFA" w:rsidP="00EC0229">
      <w:pPr>
        <w:ind w:left="1440"/>
        <w:rPr>
          <w:rFonts w:ascii="Arial" w:hAnsi="Arial"/>
          <w:color w:val="548DD4" w:themeColor="text2" w:themeTint="99"/>
        </w:rPr>
      </w:pPr>
      <w:r w:rsidRPr="00F97A6D">
        <w:rPr>
          <w:rFonts w:ascii="Arial" w:hAnsi="Arial"/>
          <w:color w:val="548DD4" w:themeColor="text2" w:themeTint="99"/>
        </w:rPr>
        <w:sym w:font="Wingdings 2" w:char="F0A3"/>
      </w:r>
      <w:r w:rsidRPr="00F97A6D">
        <w:rPr>
          <w:rFonts w:ascii="Arial" w:hAnsi="Arial"/>
          <w:color w:val="548DD4" w:themeColor="text2" w:themeTint="99"/>
        </w:rPr>
        <w:t xml:space="preserve">  6. </w:t>
      </w:r>
      <w:r w:rsidR="00636BAD" w:rsidRPr="00F97A6D">
        <w:rPr>
          <w:rFonts w:ascii="Arial" w:hAnsi="Arial"/>
          <w:color w:val="548DD4" w:themeColor="text2" w:themeTint="99"/>
        </w:rPr>
        <w:t>The ocean and humans are inextricably interconnected</w:t>
      </w:r>
    </w:p>
    <w:p w14:paraId="7EAF01E2" w14:textId="77777777" w:rsidR="007975A3" w:rsidRPr="009A7CDD" w:rsidRDefault="00DB0BFA" w:rsidP="00EC0229">
      <w:pPr>
        <w:ind w:left="1440"/>
        <w:rPr>
          <w:rFonts w:ascii="Arial" w:hAnsi="Arial"/>
        </w:rPr>
      </w:pPr>
      <w:r>
        <w:rPr>
          <w:rFonts w:ascii="Arial" w:hAnsi="Arial"/>
        </w:rPr>
        <w:sym w:font="Wingdings 2" w:char="F0A3"/>
      </w:r>
      <w:r>
        <w:rPr>
          <w:rFonts w:ascii="Arial" w:hAnsi="Arial"/>
        </w:rPr>
        <w:t xml:space="preserve">  7. </w:t>
      </w:r>
      <w:r w:rsidR="00636BAD" w:rsidRPr="009A7CDD">
        <w:rPr>
          <w:rFonts w:ascii="Arial" w:hAnsi="Arial"/>
        </w:rPr>
        <w:t>The ocean is largely unexplored</w:t>
      </w:r>
    </w:p>
    <w:p w14:paraId="1AE826A0" w14:textId="77777777" w:rsidR="002531EC" w:rsidRDefault="002531EC" w:rsidP="00712E41">
      <w:pPr>
        <w:rPr>
          <w:rFonts w:ascii="Arial" w:hAnsi="Arial"/>
          <w:b/>
        </w:rPr>
      </w:pPr>
    </w:p>
    <w:p w14:paraId="571E94C7" w14:textId="77777777" w:rsidR="00EC0229" w:rsidRPr="00712E41" w:rsidRDefault="0067398D" w:rsidP="00712E41">
      <w:pPr>
        <w:rPr>
          <w:rFonts w:ascii="Arial" w:hAnsi="Arial"/>
          <w:b/>
        </w:rPr>
      </w:pPr>
      <w:r>
        <w:rPr>
          <w:rFonts w:ascii="Arial" w:hAnsi="Arial"/>
          <w:b/>
        </w:rPr>
        <w:t>Preparation</w:t>
      </w:r>
    </w:p>
    <w:p w14:paraId="4B3E692A" w14:textId="77777777" w:rsidR="00BD3703" w:rsidRDefault="0067398D" w:rsidP="00D6692B">
      <w:pPr>
        <w:pStyle w:val="ListParagraph"/>
        <w:numPr>
          <w:ilvl w:val="0"/>
          <w:numId w:val="44"/>
        </w:numPr>
        <w:rPr>
          <w:rFonts w:ascii="Arial" w:hAnsi="Arial"/>
        </w:rPr>
      </w:pPr>
      <w:r>
        <w:rPr>
          <w:rFonts w:ascii="Arial" w:hAnsi="Arial"/>
        </w:rPr>
        <w:t>How will you prepare your students for this activity? (</w:t>
      </w:r>
      <w:r w:rsidR="00BD3703">
        <w:rPr>
          <w:rFonts w:ascii="Arial" w:hAnsi="Arial"/>
        </w:rPr>
        <w:t xml:space="preserve">For example, review of prior knowledge.) </w:t>
      </w:r>
    </w:p>
    <w:p w14:paraId="3455460D" w14:textId="77777777" w:rsidR="008C5803" w:rsidRPr="002531EC" w:rsidRDefault="00F97A6D" w:rsidP="007E2C93">
      <w:pPr>
        <w:ind w:left="720" w:firstLine="720"/>
        <w:rPr>
          <w:rFonts w:ascii="Arial" w:hAnsi="Arial"/>
          <w:color w:val="548DD4" w:themeColor="text2" w:themeTint="99"/>
        </w:rPr>
      </w:pPr>
      <w:r>
        <w:rPr>
          <w:rFonts w:ascii="Arial" w:hAnsi="Arial"/>
          <w:color w:val="548DD4" w:themeColor="text2" w:themeTint="99"/>
        </w:rPr>
        <w:t>I am having students start right into the activity by making the density bags.</w:t>
      </w:r>
      <w:r w:rsidR="007E2C93">
        <w:rPr>
          <w:rFonts w:ascii="Arial" w:hAnsi="Arial"/>
          <w:color w:val="548DD4" w:themeColor="text2" w:themeTint="99"/>
        </w:rPr>
        <w:t xml:space="preserve">  Then, they will generate hypotheses (during which they will HOPEFULLY be relating the material to previous knowledge).  Finally, I will connect the dots and help them forge connections between this activity and the soda cans as the last part of the activity.</w:t>
      </w:r>
    </w:p>
    <w:p w14:paraId="466D39BD" w14:textId="77777777" w:rsidR="00BD3703" w:rsidRDefault="00BD3703" w:rsidP="00BD3703">
      <w:pPr>
        <w:ind w:left="360"/>
        <w:rPr>
          <w:rFonts w:ascii="Arial" w:hAnsi="Arial"/>
        </w:rPr>
      </w:pPr>
    </w:p>
    <w:p w14:paraId="674CD968" w14:textId="77777777" w:rsidR="007E2C93" w:rsidRDefault="007E2C93" w:rsidP="00BD3703">
      <w:pPr>
        <w:ind w:left="360"/>
        <w:rPr>
          <w:rFonts w:ascii="Arial" w:hAnsi="Arial"/>
        </w:rPr>
      </w:pPr>
    </w:p>
    <w:p w14:paraId="0A3D4B25" w14:textId="77777777" w:rsidR="00EC0229" w:rsidRDefault="00BD3703" w:rsidP="00A24A9F">
      <w:pPr>
        <w:pStyle w:val="ListParagraph"/>
        <w:numPr>
          <w:ilvl w:val="0"/>
          <w:numId w:val="44"/>
        </w:numPr>
        <w:rPr>
          <w:rFonts w:ascii="Arial" w:hAnsi="Arial"/>
        </w:rPr>
      </w:pPr>
      <w:r>
        <w:rPr>
          <w:rFonts w:ascii="Arial" w:hAnsi="Arial"/>
        </w:rPr>
        <w:t>Explain any</w:t>
      </w:r>
      <w:r w:rsidR="00712E41">
        <w:rPr>
          <w:rFonts w:ascii="Arial" w:hAnsi="Arial"/>
        </w:rPr>
        <w:t xml:space="preserve"> instructional</w:t>
      </w:r>
      <w:r>
        <w:rPr>
          <w:rFonts w:ascii="Arial" w:hAnsi="Arial"/>
        </w:rPr>
        <w:t xml:space="preserve"> struggles that you </w:t>
      </w:r>
      <w:r w:rsidR="00EC0229">
        <w:rPr>
          <w:rFonts w:ascii="Arial" w:hAnsi="Arial"/>
        </w:rPr>
        <w:t>foresee</w:t>
      </w:r>
      <w:r>
        <w:rPr>
          <w:rFonts w:ascii="Arial" w:hAnsi="Arial"/>
        </w:rPr>
        <w:t xml:space="preserve"> </w:t>
      </w:r>
      <w:r w:rsidR="00712E41">
        <w:rPr>
          <w:rFonts w:ascii="Arial" w:hAnsi="Arial"/>
        </w:rPr>
        <w:t xml:space="preserve">and how you </w:t>
      </w:r>
      <w:r>
        <w:rPr>
          <w:rFonts w:ascii="Arial" w:hAnsi="Arial"/>
        </w:rPr>
        <w:t>will address these issues. (For example, student misconceptions, classroom discussion, aspects most difficult for students to grasp, etc.)</w:t>
      </w:r>
    </w:p>
    <w:p w14:paraId="6C786E2E" w14:textId="77777777" w:rsidR="00EC0229" w:rsidRPr="00E4296B" w:rsidRDefault="002531EC" w:rsidP="00E4296B">
      <w:pPr>
        <w:ind w:left="720" w:firstLine="720"/>
        <w:rPr>
          <w:rFonts w:ascii="Arial" w:hAnsi="Arial"/>
          <w:color w:val="548DD4" w:themeColor="text2" w:themeTint="99"/>
        </w:rPr>
      </w:pPr>
      <w:r>
        <w:rPr>
          <w:rFonts w:ascii="Arial" w:hAnsi="Arial"/>
          <w:color w:val="548DD4" w:themeColor="text2" w:themeTint="99"/>
        </w:rPr>
        <w:t xml:space="preserve">I foresee students having misconceptions about </w:t>
      </w:r>
      <w:r w:rsidR="00F97A6D">
        <w:rPr>
          <w:rFonts w:ascii="Arial" w:hAnsi="Arial"/>
          <w:color w:val="548DD4" w:themeColor="text2" w:themeTint="99"/>
        </w:rPr>
        <w:t>the SIZE and not the density of an object determining whether</w:t>
      </w:r>
      <w:r w:rsidR="007E2C93">
        <w:rPr>
          <w:rFonts w:ascii="Arial" w:hAnsi="Arial"/>
          <w:color w:val="548DD4" w:themeColor="text2" w:themeTint="99"/>
        </w:rPr>
        <w:t xml:space="preserve"> an object will sink or float.  I also think they may have some misconceptions around which type of water (fresh or salt) would be “lighter” than the other.  I will have larger Ziploc bags at the ready to fill with the fresh and salt-water samples to dispel the first “myth”.  The activity is perfectly designed to dispel the second.</w:t>
      </w:r>
    </w:p>
    <w:p w14:paraId="6327CD33" w14:textId="77777777" w:rsidR="00EC0229" w:rsidRDefault="00EC0229" w:rsidP="00EC0229">
      <w:pPr>
        <w:ind w:left="360"/>
        <w:rPr>
          <w:rFonts w:ascii="Arial" w:hAnsi="Arial"/>
        </w:rPr>
      </w:pPr>
    </w:p>
    <w:p w14:paraId="08F80C5A" w14:textId="77777777" w:rsidR="007E2C93" w:rsidRDefault="007E2C93" w:rsidP="00EC0229">
      <w:pPr>
        <w:ind w:left="360"/>
        <w:rPr>
          <w:rFonts w:ascii="Arial" w:hAnsi="Arial"/>
        </w:rPr>
      </w:pPr>
    </w:p>
    <w:p w14:paraId="2EFE7E9C" w14:textId="77777777" w:rsidR="00EC0229" w:rsidRDefault="00EC0229" w:rsidP="00A24A9F">
      <w:pPr>
        <w:pStyle w:val="ListParagraph"/>
        <w:numPr>
          <w:ilvl w:val="0"/>
          <w:numId w:val="44"/>
        </w:numPr>
        <w:rPr>
          <w:rFonts w:ascii="Arial" w:hAnsi="Arial"/>
        </w:rPr>
      </w:pPr>
      <w:r>
        <w:rPr>
          <w:rFonts w:ascii="Arial" w:hAnsi="Arial"/>
        </w:rPr>
        <w:t xml:space="preserve">Select the </w:t>
      </w:r>
      <w:r w:rsidR="00712E41">
        <w:rPr>
          <w:rFonts w:ascii="Arial" w:hAnsi="Arial"/>
        </w:rPr>
        <w:t xml:space="preserve">TSI </w:t>
      </w:r>
      <w:r w:rsidR="00A24A9F" w:rsidRPr="00BD3703">
        <w:rPr>
          <w:rFonts w:ascii="Arial" w:hAnsi="Arial"/>
        </w:rPr>
        <w:t>Mode</w:t>
      </w:r>
      <w:r w:rsidR="008C5803">
        <w:rPr>
          <w:rFonts w:ascii="Arial" w:hAnsi="Arial"/>
        </w:rPr>
        <w:t>(</w:t>
      </w:r>
      <w:r w:rsidR="00A24A9F" w:rsidRPr="00BD3703">
        <w:rPr>
          <w:rFonts w:ascii="Arial" w:hAnsi="Arial"/>
        </w:rPr>
        <w:t>s</w:t>
      </w:r>
      <w:r w:rsidR="008C5803">
        <w:rPr>
          <w:rFonts w:ascii="Arial" w:hAnsi="Arial"/>
        </w:rPr>
        <w:t>)</w:t>
      </w:r>
      <w:r w:rsidR="00A24A9F" w:rsidRPr="00BD3703">
        <w:rPr>
          <w:rFonts w:ascii="Arial" w:hAnsi="Arial"/>
        </w:rPr>
        <w:t xml:space="preserve"> of Inquiry </w:t>
      </w:r>
      <w:r>
        <w:rPr>
          <w:rFonts w:ascii="Arial" w:hAnsi="Arial"/>
        </w:rPr>
        <w:t xml:space="preserve">that you will focus on for this activity. </w:t>
      </w:r>
      <w:r w:rsidR="00A24A9F" w:rsidRPr="00BD3703">
        <w:rPr>
          <w:rFonts w:ascii="Arial" w:hAnsi="Arial"/>
        </w:rPr>
        <w:t>(check all that apply)</w:t>
      </w:r>
    </w:p>
    <w:p w14:paraId="744BFD10" w14:textId="77777777" w:rsidR="00EC0229" w:rsidRPr="00F97A6D" w:rsidRDefault="00EC0229" w:rsidP="00EC0229">
      <w:pPr>
        <w:ind w:left="1440"/>
        <w:rPr>
          <w:rFonts w:ascii="Arial" w:hAnsi="Arial"/>
          <w:color w:val="548DD4" w:themeColor="text2" w:themeTint="99"/>
        </w:rPr>
      </w:pPr>
      <w:r w:rsidRPr="00F97A6D">
        <w:rPr>
          <w:color w:val="548DD4" w:themeColor="text2" w:themeTint="99"/>
        </w:rPr>
        <w:sym w:font="Wingdings 2" w:char="F0A3"/>
      </w:r>
      <w:r w:rsidRPr="00F97A6D">
        <w:rPr>
          <w:rFonts w:ascii="Arial" w:hAnsi="Arial"/>
          <w:color w:val="548DD4" w:themeColor="text2" w:themeTint="99"/>
        </w:rPr>
        <w:t xml:space="preserve">  Curiosity</w:t>
      </w:r>
    </w:p>
    <w:p w14:paraId="22383936" w14:textId="77777777" w:rsidR="00EC0229" w:rsidRPr="002531EC" w:rsidRDefault="00EC0229" w:rsidP="00EC0229">
      <w:pPr>
        <w:ind w:left="1440"/>
        <w:rPr>
          <w:rFonts w:ascii="Arial" w:hAnsi="Arial"/>
          <w:color w:val="548DD4" w:themeColor="text2" w:themeTint="99"/>
        </w:rPr>
      </w:pPr>
      <w:r w:rsidRPr="002531EC">
        <w:rPr>
          <w:color w:val="548DD4" w:themeColor="text2" w:themeTint="99"/>
        </w:rPr>
        <w:sym w:font="Wingdings 2" w:char="F0A3"/>
      </w:r>
      <w:r w:rsidRPr="002531EC">
        <w:rPr>
          <w:rFonts w:ascii="Arial" w:hAnsi="Arial"/>
          <w:color w:val="548DD4" w:themeColor="text2" w:themeTint="99"/>
        </w:rPr>
        <w:t xml:space="preserve">  Description</w:t>
      </w:r>
    </w:p>
    <w:p w14:paraId="61F7A3C2" w14:textId="77777777" w:rsidR="00EC0229" w:rsidRPr="00EC0229" w:rsidRDefault="00EC0229" w:rsidP="00EC0229">
      <w:pPr>
        <w:ind w:left="1440"/>
        <w:rPr>
          <w:rFonts w:ascii="Arial" w:hAnsi="Arial"/>
        </w:rPr>
      </w:pPr>
      <w:r>
        <w:sym w:font="Wingdings 2" w:char="F0A3"/>
      </w:r>
      <w:r w:rsidRPr="00EC0229">
        <w:rPr>
          <w:rFonts w:ascii="Arial" w:hAnsi="Arial"/>
        </w:rPr>
        <w:t xml:space="preserve">  </w:t>
      </w:r>
      <w:r>
        <w:rPr>
          <w:rFonts w:ascii="Arial" w:hAnsi="Arial"/>
        </w:rPr>
        <w:t>Authoritative knowledge</w:t>
      </w:r>
    </w:p>
    <w:p w14:paraId="74522CD4" w14:textId="77777777" w:rsidR="00EC0229" w:rsidRPr="00F97A6D" w:rsidRDefault="00EC0229" w:rsidP="00EC0229">
      <w:pPr>
        <w:ind w:left="1440"/>
        <w:rPr>
          <w:rFonts w:ascii="Arial" w:hAnsi="Arial"/>
          <w:color w:val="548DD4" w:themeColor="text2" w:themeTint="99"/>
        </w:rPr>
      </w:pPr>
      <w:r w:rsidRPr="00F97A6D">
        <w:rPr>
          <w:color w:val="548DD4" w:themeColor="text2" w:themeTint="99"/>
        </w:rPr>
        <w:sym w:font="Wingdings 2" w:char="F0A3"/>
      </w:r>
      <w:r w:rsidRPr="00F97A6D">
        <w:rPr>
          <w:rFonts w:ascii="Arial" w:hAnsi="Arial"/>
          <w:color w:val="548DD4" w:themeColor="text2" w:themeTint="99"/>
        </w:rPr>
        <w:t xml:space="preserve">  Experimentation</w:t>
      </w:r>
    </w:p>
    <w:p w14:paraId="0F8EBBAD" w14:textId="77777777" w:rsidR="00EC0229" w:rsidRPr="00EC0229" w:rsidRDefault="00EC0229" w:rsidP="00EC0229">
      <w:pPr>
        <w:ind w:left="1440"/>
        <w:rPr>
          <w:rFonts w:ascii="Arial" w:hAnsi="Arial"/>
        </w:rPr>
      </w:pPr>
      <w:r>
        <w:sym w:font="Wingdings 2" w:char="F0A3"/>
      </w:r>
      <w:r w:rsidRPr="00EC0229">
        <w:rPr>
          <w:rFonts w:ascii="Arial" w:hAnsi="Arial"/>
        </w:rPr>
        <w:t xml:space="preserve">  </w:t>
      </w:r>
      <w:r>
        <w:rPr>
          <w:rFonts w:ascii="Arial" w:hAnsi="Arial"/>
        </w:rPr>
        <w:t>Product evaluation</w:t>
      </w:r>
    </w:p>
    <w:p w14:paraId="71C29CA8" w14:textId="77777777" w:rsidR="00EC0229" w:rsidRDefault="00EC0229" w:rsidP="00EC0229">
      <w:pPr>
        <w:ind w:left="1440"/>
        <w:rPr>
          <w:rFonts w:ascii="Arial" w:hAnsi="Arial"/>
        </w:rPr>
      </w:pPr>
      <w:r>
        <w:sym w:font="Wingdings 2" w:char="F0A3"/>
      </w:r>
      <w:r w:rsidRPr="00EC0229">
        <w:rPr>
          <w:rFonts w:ascii="Arial" w:hAnsi="Arial"/>
        </w:rPr>
        <w:t xml:space="preserve">  </w:t>
      </w:r>
      <w:r>
        <w:rPr>
          <w:rFonts w:ascii="Arial" w:hAnsi="Arial"/>
        </w:rPr>
        <w:t>Technology</w:t>
      </w:r>
    </w:p>
    <w:p w14:paraId="5200DDCE" w14:textId="77777777" w:rsidR="00EC0229" w:rsidRPr="00EC0229" w:rsidRDefault="00EC0229" w:rsidP="00EC0229">
      <w:pPr>
        <w:ind w:left="1440"/>
        <w:rPr>
          <w:rFonts w:ascii="Arial" w:hAnsi="Arial"/>
        </w:rPr>
      </w:pPr>
      <w:r>
        <w:sym w:font="Wingdings 2" w:char="F0A3"/>
      </w:r>
      <w:r w:rsidRPr="00EC0229">
        <w:rPr>
          <w:rFonts w:ascii="Arial" w:hAnsi="Arial"/>
        </w:rPr>
        <w:t xml:space="preserve">  </w:t>
      </w:r>
      <w:r>
        <w:rPr>
          <w:rFonts w:ascii="Arial" w:hAnsi="Arial"/>
        </w:rPr>
        <w:t>Replication</w:t>
      </w:r>
    </w:p>
    <w:p w14:paraId="0649FC95" w14:textId="77777777" w:rsidR="00EC0229" w:rsidRDefault="00EC0229" w:rsidP="00EC0229">
      <w:pPr>
        <w:ind w:left="1440"/>
        <w:rPr>
          <w:rFonts w:ascii="Arial" w:hAnsi="Arial"/>
        </w:rPr>
      </w:pPr>
      <w:r>
        <w:sym w:font="Wingdings 2" w:char="F0A3"/>
      </w:r>
      <w:r w:rsidRPr="00EC0229">
        <w:rPr>
          <w:rFonts w:ascii="Arial" w:hAnsi="Arial"/>
        </w:rPr>
        <w:t xml:space="preserve">  </w:t>
      </w:r>
      <w:r>
        <w:rPr>
          <w:rFonts w:ascii="Arial" w:hAnsi="Arial"/>
        </w:rPr>
        <w:t>Induction</w:t>
      </w:r>
    </w:p>
    <w:p w14:paraId="5F6BA450" w14:textId="77777777" w:rsidR="00EC0229" w:rsidRPr="00F97A6D" w:rsidRDefault="00EC0229" w:rsidP="00EC0229">
      <w:pPr>
        <w:ind w:left="1440"/>
        <w:rPr>
          <w:rFonts w:ascii="Arial" w:hAnsi="Arial"/>
          <w:color w:val="548DD4" w:themeColor="text2" w:themeTint="99"/>
        </w:rPr>
      </w:pPr>
      <w:r w:rsidRPr="00F97A6D">
        <w:rPr>
          <w:color w:val="548DD4" w:themeColor="text2" w:themeTint="99"/>
        </w:rPr>
        <w:sym w:font="Wingdings 2" w:char="F0A3"/>
      </w:r>
      <w:r w:rsidRPr="00F97A6D">
        <w:rPr>
          <w:rFonts w:ascii="Arial" w:hAnsi="Arial"/>
          <w:color w:val="548DD4" w:themeColor="text2" w:themeTint="99"/>
        </w:rPr>
        <w:t xml:space="preserve">  Deduction</w:t>
      </w:r>
    </w:p>
    <w:p w14:paraId="3F8B7624" w14:textId="77777777" w:rsidR="00EC0229" w:rsidRPr="00EC0229" w:rsidRDefault="00EC0229" w:rsidP="00EC0229">
      <w:pPr>
        <w:ind w:left="1440"/>
        <w:rPr>
          <w:rFonts w:ascii="Arial" w:hAnsi="Arial"/>
        </w:rPr>
      </w:pPr>
      <w:r>
        <w:sym w:font="Wingdings 2" w:char="F0A3"/>
      </w:r>
      <w:r w:rsidRPr="00EC0229">
        <w:rPr>
          <w:rFonts w:ascii="Arial" w:hAnsi="Arial"/>
        </w:rPr>
        <w:t xml:space="preserve">  </w:t>
      </w:r>
      <w:r>
        <w:rPr>
          <w:rFonts w:ascii="Arial" w:hAnsi="Arial"/>
        </w:rPr>
        <w:t>Transitive Knowledge</w:t>
      </w:r>
    </w:p>
    <w:p w14:paraId="64401E30" w14:textId="77777777" w:rsidR="00EC0229" w:rsidRDefault="00EC0229" w:rsidP="00EC0229">
      <w:pPr>
        <w:rPr>
          <w:rFonts w:ascii="Arial" w:hAnsi="Arial"/>
          <w:b/>
        </w:rPr>
      </w:pPr>
    </w:p>
    <w:p w14:paraId="0AD312D9" w14:textId="77777777" w:rsidR="00E4296B" w:rsidRDefault="00E4296B" w:rsidP="00EC0229">
      <w:pPr>
        <w:rPr>
          <w:rFonts w:ascii="Arial" w:hAnsi="Arial"/>
          <w:b/>
        </w:rPr>
      </w:pPr>
    </w:p>
    <w:p w14:paraId="5E86C886" w14:textId="77777777" w:rsidR="007E2C93" w:rsidRDefault="007E2C93" w:rsidP="00EC0229">
      <w:pPr>
        <w:rPr>
          <w:rFonts w:ascii="Arial" w:hAnsi="Arial"/>
          <w:b/>
        </w:rPr>
      </w:pPr>
    </w:p>
    <w:p w14:paraId="73C7B7A2" w14:textId="77777777" w:rsidR="00EC0229" w:rsidRDefault="00EC0229" w:rsidP="00EC0229">
      <w:pPr>
        <w:rPr>
          <w:rFonts w:ascii="Arial" w:hAnsi="Arial"/>
          <w:b/>
        </w:rPr>
      </w:pPr>
      <w:r>
        <w:rPr>
          <w:rFonts w:ascii="Arial" w:hAnsi="Arial"/>
          <w:b/>
        </w:rPr>
        <w:t>Questioning and Assessment Strategies</w:t>
      </w:r>
    </w:p>
    <w:p w14:paraId="4FDCC4D3" w14:textId="77777777" w:rsidR="00EC0229" w:rsidRDefault="00EC0229" w:rsidP="00EC0229">
      <w:pPr>
        <w:pStyle w:val="ListParagraph"/>
        <w:numPr>
          <w:ilvl w:val="0"/>
          <w:numId w:val="45"/>
        </w:numPr>
        <w:rPr>
          <w:rFonts w:ascii="Arial" w:hAnsi="Arial"/>
        </w:rPr>
      </w:pPr>
      <w:r w:rsidRPr="00EC0229">
        <w:rPr>
          <w:rFonts w:ascii="Arial" w:hAnsi="Arial"/>
        </w:rPr>
        <w:t xml:space="preserve">What </w:t>
      </w:r>
      <w:r w:rsidRPr="00712E41">
        <w:rPr>
          <w:rFonts w:ascii="Arial" w:hAnsi="Arial"/>
          <w:i/>
        </w:rPr>
        <w:t>questioning strategies</w:t>
      </w:r>
      <w:r w:rsidRPr="00EC0229">
        <w:rPr>
          <w:rFonts w:ascii="Arial" w:hAnsi="Arial"/>
        </w:rPr>
        <w:t xml:space="preserve"> will you use to help your students meet your learning goals?</w:t>
      </w:r>
    </w:p>
    <w:p w14:paraId="6377BFF9" w14:textId="77777777" w:rsidR="00EC0229" w:rsidRPr="007E2C93" w:rsidRDefault="007E2C93" w:rsidP="00A6313A">
      <w:pPr>
        <w:ind w:left="720" w:firstLine="720"/>
        <w:rPr>
          <w:rFonts w:ascii="Arial" w:hAnsi="Arial"/>
          <w:color w:val="548DD4" w:themeColor="text2" w:themeTint="99"/>
        </w:rPr>
      </w:pPr>
      <w:r>
        <w:rPr>
          <w:rFonts w:ascii="Arial" w:hAnsi="Arial"/>
          <w:color w:val="548DD4" w:themeColor="text2" w:themeTint="99"/>
        </w:rPr>
        <w:t xml:space="preserve">Students will frequently be posed questions for them to think about, discuss with a partner (or small group), and then share out to the entire class.  Such questions will involve generating hypotheses related to density and the relationship of fresh and salt water and the synthesis of the activity with both </w:t>
      </w:r>
      <w:r w:rsidR="00A6313A">
        <w:rPr>
          <w:rFonts w:ascii="Arial" w:hAnsi="Arial"/>
          <w:color w:val="548DD4" w:themeColor="text2" w:themeTint="99"/>
        </w:rPr>
        <w:t>previous activities and life experiences.</w:t>
      </w:r>
    </w:p>
    <w:p w14:paraId="040C8DD3" w14:textId="77777777" w:rsidR="00EC0229" w:rsidRPr="00EC0229" w:rsidRDefault="00EC0229" w:rsidP="00EC0229">
      <w:pPr>
        <w:rPr>
          <w:rFonts w:ascii="Arial" w:hAnsi="Arial"/>
        </w:rPr>
      </w:pPr>
    </w:p>
    <w:p w14:paraId="70A98D60" w14:textId="77777777" w:rsidR="00EC0229" w:rsidRPr="00EC0229" w:rsidRDefault="00EC0229" w:rsidP="00EC0229">
      <w:pPr>
        <w:pStyle w:val="ListParagraph"/>
        <w:numPr>
          <w:ilvl w:val="0"/>
          <w:numId w:val="45"/>
        </w:numPr>
        <w:rPr>
          <w:rFonts w:ascii="Arial" w:hAnsi="Arial"/>
        </w:rPr>
      </w:pPr>
      <w:r w:rsidRPr="00EC0229">
        <w:rPr>
          <w:rFonts w:ascii="Arial" w:hAnsi="Arial"/>
        </w:rPr>
        <w:t xml:space="preserve">What </w:t>
      </w:r>
      <w:r w:rsidRPr="00712E41">
        <w:rPr>
          <w:rFonts w:ascii="Arial" w:hAnsi="Arial"/>
          <w:i/>
        </w:rPr>
        <w:t xml:space="preserve">assessment strategies </w:t>
      </w:r>
      <w:r w:rsidRPr="00EC0229">
        <w:rPr>
          <w:rFonts w:ascii="Arial" w:hAnsi="Arial"/>
        </w:rPr>
        <w:t>will you use to help your students meet your learning goals</w:t>
      </w:r>
      <w:r w:rsidR="00712E41">
        <w:rPr>
          <w:rFonts w:ascii="Arial" w:hAnsi="Arial"/>
        </w:rPr>
        <w:t xml:space="preserve"> and monitor their progress</w:t>
      </w:r>
      <w:r w:rsidRPr="00EC0229">
        <w:rPr>
          <w:rFonts w:ascii="Arial" w:hAnsi="Arial"/>
        </w:rPr>
        <w:t>?</w:t>
      </w:r>
    </w:p>
    <w:p w14:paraId="33A17EC8" w14:textId="77777777" w:rsidR="00EC0229" w:rsidRDefault="00A6313A" w:rsidP="00A6313A">
      <w:pPr>
        <w:ind w:left="720" w:firstLine="720"/>
        <w:rPr>
          <w:rFonts w:ascii="Arial" w:hAnsi="Arial"/>
          <w:color w:val="548DD4" w:themeColor="text2" w:themeTint="99"/>
        </w:rPr>
      </w:pPr>
      <w:r>
        <w:rPr>
          <w:rFonts w:ascii="Arial" w:hAnsi="Arial"/>
          <w:color w:val="548DD4" w:themeColor="text2" w:themeTint="99"/>
        </w:rPr>
        <w:t>Students were required to complete a 2 question “quiz” on the activity and density before leaving the classroom.  The questions were as follows:</w:t>
      </w:r>
    </w:p>
    <w:p w14:paraId="55898F81" w14:textId="77777777" w:rsidR="00A6313A" w:rsidRDefault="00A6313A" w:rsidP="00A6313A">
      <w:pPr>
        <w:pStyle w:val="ListParagraph"/>
        <w:numPr>
          <w:ilvl w:val="0"/>
          <w:numId w:val="48"/>
        </w:numPr>
        <w:rPr>
          <w:rFonts w:ascii="Arial" w:hAnsi="Arial"/>
          <w:color w:val="548DD4" w:themeColor="text2" w:themeTint="99"/>
        </w:rPr>
      </w:pPr>
      <w:r>
        <w:rPr>
          <w:rFonts w:ascii="Arial" w:hAnsi="Arial"/>
          <w:color w:val="548DD4" w:themeColor="text2" w:themeTint="99"/>
        </w:rPr>
        <w:t>Explain why the salt water bags sank to the bottom of the fresh water tank.</w:t>
      </w:r>
    </w:p>
    <w:p w14:paraId="19532155" w14:textId="77777777" w:rsidR="00A6313A" w:rsidRDefault="00A6313A" w:rsidP="00A6313A">
      <w:pPr>
        <w:pStyle w:val="ListParagraph"/>
        <w:numPr>
          <w:ilvl w:val="0"/>
          <w:numId w:val="48"/>
        </w:numPr>
        <w:rPr>
          <w:rFonts w:ascii="Arial" w:hAnsi="Arial"/>
          <w:color w:val="548DD4" w:themeColor="text2" w:themeTint="99"/>
        </w:rPr>
      </w:pPr>
      <w:r>
        <w:rPr>
          <w:rFonts w:ascii="Arial" w:hAnsi="Arial"/>
          <w:color w:val="548DD4" w:themeColor="text2" w:themeTint="99"/>
        </w:rPr>
        <w:t xml:space="preserve">What would you predict would happen if you mixed sugar and water, put it in a density bag, and put the bag in a tank of fresh water?  </w:t>
      </w:r>
    </w:p>
    <w:p w14:paraId="253268B6" w14:textId="77777777" w:rsidR="00A6313A" w:rsidRPr="00A6313A" w:rsidRDefault="00A6313A" w:rsidP="00A6313A">
      <w:pPr>
        <w:pStyle w:val="ListParagraph"/>
        <w:ind w:left="1800"/>
        <w:rPr>
          <w:rFonts w:ascii="Arial" w:hAnsi="Arial"/>
          <w:color w:val="548DD4" w:themeColor="text2" w:themeTint="99"/>
        </w:rPr>
      </w:pPr>
      <w:r>
        <w:rPr>
          <w:rFonts w:ascii="Arial" w:hAnsi="Arial"/>
          <w:color w:val="548DD4" w:themeColor="text2" w:themeTint="99"/>
        </w:rPr>
        <w:t>Hint:  Think about the floating and sinking sodas!</w:t>
      </w:r>
    </w:p>
    <w:p w14:paraId="19E7D5C0" w14:textId="77777777" w:rsidR="00A6313A" w:rsidRDefault="00A6313A" w:rsidP="00A6313A">
      <w:pPr>
        <w:ind w:left="1440"/>
        <w:rPr>
          <w:rFonts w:ascii="Arial" w:hAnsi="Arial"/>
        </w:rPr>
      </w:pPr>
    </w:p>
    <w:p w14:paraId="6DFFF319" w14:textId="77777777" w:rsidR="00EC0229" w:rsidRDefault="00EC0229" w:rsidP="00EC0229">
      <w:pPr>
        <w:rPr>
          <w:rFonts w:ascii="Arial" w:hAnsi="Arial"/>
        </w:rPr>
      </w:pPr>
    </w:p>
    <w:p w14:paraId="7DF37326" w14:textId="72FBEFD4" w:rsidR="00EF4918" w:rsidRDefault="00EC0229" w:rsidP="00EF4918">
      <w:pPr>
        <w:ind w:left="720" w:hanging="720"/>
        <w:rPr>
          <w:rFonts w:ascii="Arial" w:hAnsi="Arial"/>
        </w:rPr>
      </w:pPr>
      <w:r>
        <w:rPr>
          <w:rFonts w:ascii="Arial" w:hAnsi="Arial"/>
        </w:rPr>
        <w:t xml:space="preserve">Please provide any additional comments that will help you prepare to teach this activity or help the TSI facilitators understand how you plan to teach this activity. </w:t>
      </w:r>
    </w:p>
    <w:p w14:paraId="7A3351EA" w14:textId="77777777" w:rsidR="00057F89" w:rsidRDefault="00057F89" w:rsidP="00EF4918">
      <w:pPr>
        <w:ind w:left="720" w:hanging="720"/>
        <w:rPr>
          <w:rFonts w:ascii="Arial" w:hAnsi="Arial"/>
        </w:rPr>
      </w:pPr>
    </w:p>
    <w:p w14:paraId="1DDA712D" w14:textId="77777777" w:rsidR="00057F89" w:rsidRDefault="00057F89" w:rsidP="00EF4918">
      <w:pPr>
        <w:ind w:left="720" w:hanging="720"/>
        <w:rPr>
          <w:rFonts w:ascii="Arial" w:hAnsi="Arial"/>
        </w:rPr>
      </w:pPr>
    </w:p>
    <w:p w14:paraId="603485DD" w14:textId="77777777" w:rsidR="00057F89" w:rsidRDefault="00057F89" w:rsidP="00EF4918">
      <w:pPr>
        <w:ind w:left="720" w:hanging="720"/>
        <w:rPr>
          <w:rFonts w:ascii="Arial" w:hAnsi="Arial"/>
        </w:rPr>
      </w:pPr>
    </w:p>
    <w:p w14:paraId="5A006A2B" w14:textId="77777777" w:rsidR="00057F89" w:rsidRDefault="00057F89" w:rsidP="00EF4918">
      <w:pPr>
        <w:ind w:left="720" w:hanging="720"/>
        <w:rPr>
          <w:rFonts w:ascii="Arial" w:hAnsi="Arial"/>
        </w:rPr>
      </w:pPr>
    </w:p>
    <w:p w14:paraId="5CF5C943" w14:textId="77777777" w:rsidR="00057F89" w:rsidRDefault="00057F89" w:rsidP="00EF4918">
      <w:pPr>
        <w:ind w:left="720" w:hanging="720"/>
        <w:rPr>
          <w:rFonts w:ascii="Arial" w:hAnsi="Arial"/>
        </w:rPr>
      </w:pPr>
    </w:p>
    <w:p w14:paraId="5C3700C8" w14:textId="77777777" w:rsidR="00057F89" w:rsidRDefault="00057F89" w:rsidP="00EF4918">
      <w:pPr>
        <w:ind w:left="720" w:hanging="720"/>
        <w:rPr>
          <w:rFonts w:ascii="Arial" w:hAnsi="Arial"/>
        </w:rPr>
      </w:pPr>
    </w:p>
    <w:p w14:paraId="4525D2A5" w14:textId="77777777" w:rsidR="00057F89" w:rsidRDefault="00057F89" w:rsidP="00EF4918">
      <w:pPr>
        <w:ind w:left="720" w:hanging="720"/>
        <w:rPr>
          <w:rFonts w:ascii="Arial" w:hAnsi="Arial"/>
        </w:rPr>
      </w:pPr>
    </w:p>
    <w:p w14:paraId="570EE38C" w14:textId="77777777" w:rsidR="00057F89" w:rsidRDefault="00057F89" w:rsidP="00EF4918">
      <w:pPr>
        <w:ind w:left="720" w:hanging="720"/>
        <w:rPr>
          <w:rFonts w:ascii="Arial" w:hAnsi="Arial"/>
        </w:rPr>
      </w:pPr>
    </w:p>
    <w:p w14:paraId="713C695E" w14:textId="77777777" w:rsidR="00057F89" w:rsidRDefault="00057F89" w:rsidP="00EF4918">
      <w:pPr>
        <w:ind w:left="720" w:hanging="720"/>
        <w:rPr>
          <w:rFonts w:ascii="Arial" w:hAnsi="Arial"/>
        </w:rPr>
      </w:pPr>
    </w:p>
    <w:p w14:paraId="35A3307D" w14:textId="77777777" w:rsidR="00057F89" w:rsidRDefault="00057F89" w:rsidP="00EF4918">
      <w:pPr>
        <w:ind w:left="720" w:hanging="720"/>
        <w:rPr>
          <w:rFonts w:ascii="Arial" w:hAnsi="Arial"/>
        </w:rPr>
      </w:pPr>
    </w:p>
    <w:p w14:paraId="5087F045" w14:textId="77777777" w:rsidR="00057F89" w:rsidRDefault="00057F89" w:rsidP="00EF4918">
      <w:pPr>
        <w:ind w:left="720" w:hanging="720"/>
        <w:rPr>
          <w:rFonts w:ascii="Arial" w:hAnsi="Arial"/>
        </w:rPr>
      </w:pPr>
    </w:p>
    <w:p w14:paraId="0A195E23" w14:textId="77777777" w:rsidR="00057F89" w:rsidRDefault="00057F89" w:rsidP="00EF4918">
      <w:pPr>
        <w:ind w:left="720" w:hanging="720"/>
        <w:rPr>
          <w:rFonts w:ascii="Arial" w:hAnsi="Arial"/>
        </w:rPr>
      </w:pPr>
    </w:p>
    <w:p w14:paraId="0A3D1ABE" w14:textId="77777777" w:rsidR="00057F89" w:rsidRDefault="00057F89" w:rsidP="00EF4918">
      <w:pPr>
        <w:ind w:left="720" w:hanging="720"/>
        <w:rPr>
          <w:rFonts w:ascii="Arial" w:hAnsi="Arial"/>
        </w:rPr>
      </w:pPr>
    </w:p>
    <w:p w14:paraId="65379D13" w14:textId="77777777" w:rsidR="00057F89" w:rsidRDefault="00057F89" w:rsidP="00EF4918">
      <w:pPr>
        <w:ind w:left="720" w:hanging="720"/>
        <w:rPr>
          <w:rFonts w:ascii="Arial" w:hAnsi="Arial"/>
        </w:rPr>
      </w:pPr>
    </w:p>
    <w:p w14:paraId="2191C8A2" w14:textId="77777777" w:rsidR="00057F89" w:rsidRDefault="00057F89" w:rsidP="00EF4918">
      <w:pPr>
        <w:ind w:left="720" w:hanging="720"/>
        <w:rPr>
          <w:rFonts w:ascii="Arial" w:hAnsi="Arial"/>
        </w:rPr>
      </w:pPr>
    </w:p>
    <w:p w14:paraId="70CAA373" w14:textId="77777777" w:rsidR="00057F89" w:rsidRDefault="00057F89" w:rsidP="00EF4918">
      <w:pPr>
        <w:ind w:left="720" w:hanging="720"/>
        <w:rPr>
          <w:rFonts w:ascii="Arial" w:hAnsi="Arial"/>
        </w:rPr>
      </w:pPr>
    </w:p>
    <w:p w14:paraId="28ED6040" w14:textId="77777777" w:rsidR="00057F89" w:rsidRDefault="00057F89" w:rsidP="00EF4918">
      <w:pPr>
        <w:ind w:left="720" w:hanging="720"/>
        <w:rPr>
          <w:rFonts w:ascii="Arial" w:hAnsi="Arial"/>
        </w:rPr>
      </w:pPr>
    </w:p>
    <w:p w14:paraId="35923943" w14:textId="77777777" w:rsidR="00057F89" w:rsidRDefault="00057F89" w:rsidP="00EF4918">
      <w:pPr>
        <w:ind w:left="720" w:hanging="720"/>
        <w:rPr>
          <w:rFonts w:ascii="Arial" w:hAnsi="Arial"/>
        </w:rPr>
      </w:pPr>
    </w:p>
    <w:p w14:paraId="45AB9A27" w14:textId="77777777" w:rsidR="00057F89" w:rsidRDefault="00057F89" w:rsidP="00EF4918">
      <w:pPr>
        <w:ind w:left="720" w:hanging="720"/>
        <w:rPr>
          <w:rFonts w:ascii="Arial" w:hAnsi="Arial"/>
        </w:rPr>
      </w:pPr>
    </w:p>
    <w:p w14:paraId="6345A9B3" w14:textId="77777777" w:rsidR="00057F89" w:rsidRDefault="00057F89" w:rsidP="00EF4918">
      <w:pPr>
        <w:ind w:left="720" w:hanging="720"/>
        <w:rPr>
          <w:rFonts w:ascii="Arial" w:hAnsi="Arial"/>
        </w:rPr>
      </w:pPr>
    </w:p>
    <w:p w14:paraId="028C2893" w14:textId="77777777" w:rsidR="00057F89" w:rsidRDefault="00057F89" w:rsidP="00EF4918">
      <w:pPr>
        <w:ind w:left="720" w:hanging="720"/>
        <w:rPr>
          <w:rFonts w:ascii="Arial" w:hAnsi="Arial"/>
        </w:rPr>
      </w:pPr>
    </w:p>
    <w:p w14:paraId="55FD3C22" w14:textId="77777777" w:rsidR="00057F89" w:rsidRDefault="00057F89" w:rsidP="00EF4918">
      <w:pPr>
        <w:ind w:left="720" w:hanging="720"/>
        <w:rPr>
          <w:rFonts w:ascii="Arial" w:hAnsi="Arial"/>
        </w:rPr>
      </w:pPr>
    </w:p>
    <w:p w14:paraId="7F2F6594" w14:textId="77777777" w:rsidR="00EF4918" w:rsidRDefault="00EF4918" w:rsidP="00EF4918">
      <w:pPr>
        <w:ind w:left="720" w:hanging="720"/>
        <w:rPr>
          <w:rFonts w:ascii="Arial" w:hAnsi="Arial"/>
        </w:rPr>
      </w:pPr>
    </w:p>
    <w:p w14:paraId="5858E8B5" w14:textId="77777777" w:rsidR="00EF4918" w:rsidRDefault="00EF4918" w:rsidP="00EF4918">
      <w:pPr>
        <w:ind w:left="720" w:hanging="720"/>
        <w:rPr>
          <w:rFonts w:ascii="Arial" w:hAnsi="Arial"/>
        </w:rPr>
      </w:pPr>
    </w:p>
    <w:p w14:paraId="65E45107" w14:textId="77777777" w:rsidR="00EF4918" w:rsidRPr="00EC0229" w:rsidRDefault="00EF4918" w:rsidP="00EF4918">
      <w:pPr>
        <w:ind w:left="720" w:hanging="720"/>
        <w:rPr>
          <w:rFonts w:ascii="Arial" w:hAnsi="Arial"/>
        </w:rPr>
      </w:pPr>
    </w:p>
    <w:p w14:paraId="0F1E09CF" w14:textId="7A2C4E98" w:rsidR="00C71326" w:rsidRPr="00EC0229" w:rsidRDefault="00EF4918" w:rsidP="00057F89">
      <w:pPr>
        <w:ind w:left="720" w:hanging="720"/>
        <w:jc w:val="center"/>
        <w:rPr>
          <w:rFonts w:ascii="Arial" w:hAnsi="Arial"/>
        </w:rPr>
      </w:pPr>
      <w:r>
        <w:rPr>
          <w:rFonts w:ascii="Arial" w:hAnsi="Arial"/>
          <w:noProof/>
          <w:lang w:eastAsia="en-US"/>
        </w:rPr>
        <w:drawing>
          <wp:anchor distT="0" distB="0" distL="114300" distR="114300" simplePos="0" relativeHeight="251658240" behindDoc="0" locked="0" layoutInCell="1" allowOverlap="1" wp14:anchorId="169B8561" wp14:editId="4A8F6541">
            <wp:simplePos x="0" y="0"/>
            <wp:positionH relativeFrom="column">
              <wp:posOffset>466090</wp:posOffset>
            </wp:positionH>
            <wp:positionV relativeFrom="paragraph">
              <wp:posOffset>1127125</wp:posOffset>
            </wp:positionV>
            <wp:extent cx="5233035" cy="4338955"/>
            <wp:effectExtent l="0" t="10160" r="0" b="0"/>
            <wp:wrapTight wrapText="bothSides">
              <wp:wrapPolygon edited="0">
                <wp:start x="-42" y="21549"/>
                <wp:lineTo x="21451" y="21549"/>
                <wp:lineTo x="21451" y="180"/>
                <wp:lineTo x="-42" y="180"/>
                <wp:lineTo x="-42" y="21549"/>
              </wp:wrapPolygon>
            </wp:wrapTight>
            <wp:docPr id="2" name="Picture 2" descr="Macintosh HD:Users:danbobrowski:Downloads:2012-10-31_19-34-23_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danbobrowski:Downloads:2012-10-31_19-34-23_59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149" r="23945"/>
                    <a:stretch/>
                  </pic:blipFill>
                  <pic:spPr bwMode="auto">
                    <a:xfrm rot="5400000">
                      <a:off x="0" y="0"/>
                      <a:ext cx="5233035" cy="433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F89">
        <w:rPr>
          <w:rFonts w:ascii="Arial" w:hAnsi="Arial"/>
        </w:rPr>
        <w:t>Pha</w:t>
      </w:r>
      <w:bookmarkStart w:id="0" w:name="_GoBack"/>
      <w:bookmarkEnd w:id="0"/>
      <w:r w:rsidR="00057F89">
        <w:rPr>
          <w:rFonts w:ascii="Arial" w:hAnsi="Arial"/>
        </w:rPr>
        <w:t>se Diagram:</w:t>
      </w:r>
    </w:p>
    <w:sectPr w:rsidR="00C71326" w:rsidRPr="00EC0229" w:rsidSect="0022506B">
      <w:footerReference w:type="default" r:id="rId9"/>
      <w:pgSz w:w="12240" w:h="15840"/>
      <w:pgMar w:top="1152" w:right="1440" w:bottom="1152"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6B59EE" w14:textId="77777777" w:rsidR="00EF4918" w:rsidRDefault="00EF4918">
      <w:r>
        <w:separator/>
      </w:r>
    </w:p>
  </w:endnote>
  <w:endnote w:type="continuationSeparator" w:id="0">
    <w:p w14:paraId="6EE17816" w14:textId="77777777" w:rsidR="00EF4918" w:rsidRDefault="00EF4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A1442" w14:textId="77777777" w:rsidR="00EF4918" w:rsidRPr="00831A1B" w:rsidRDefault="00EF4918" w:rsidP="008C5803">
    <w:pPr>
      <w:widowControl w:val="0"/>
      <w:autoSpaceDE w:val="0"/>
      <w:autoSpaceDN w:val="0"/>
      <w:adjustRightInd w:val="0"/>
      <w:jc w:val="center"/>
      <w:rPr>
        <w:rFonts w:ascii="Arial" w:hAnsi="Arial" w:cs="Arial"/>
        <w:i/>
        <w:iCs/>
        <w:sz w:val="12"/>
        <w:szCs w:val="32"/>
      </w:rPr>
    </w:pPr>
  </w:p>
  <w:p w14:paraId="74681A04" w14:textId="77777777" w:rsidR="00EF4918" w:rsidRPr="00FA779E" w:rsidRDefault="00EF4918" w:rsidP="008C5803">
    <w:pPr>
      <w:widowControl w:val="0"/>
      <w:autoSpaceDE w:val="0"/>
      <w:autoSpaceDN w:val="0"/>
      <w:adjustRightInd w:val="0"/>
      <w:jc w:val="center"/>
      <w:rPr>
        <w:rFonts w:ascii="Arial" w:hAnsi="Arial" w:cs="Arial"/>
        <w:sz w:val="20"/>
        <w:szCs w:val="26"/>
      </w:rPr>
    </w:pPr>
    <w:r w:rsidRPr="00FA779E">
      <w:rPr>
        <w:rFonts w:ascii="Arial" w:hAnsi="Arial" w:cs="Arial"/>
        <w:i/>
        <w:iCs/>
        <w:sz w:val="20"/>
        <w:szCs w:val="32"/>
      </w:rPr>
      <w:t>Exploring Our Fluid Earth,</w:t>
    </w:r>
    <w:r w:rsidRPr="00FA779E">
      <w:rPr>
        <w:rFonts w:ascii="Arial" w:hAnsi="Arial" w:cs="Arial"/>
        <w:sz w:val="20"/>
        <w:szCs w:val="32"/>
      </w:rPr>
      <w:t xml:space="preserve"> a product of the Curriculum Research &amp; Development Group (CRDG), College of Education. </w:t>
    </w:r>
    <w:r w:rsidRPr="00FA779E">
      <w:rPr>
        <w:rFonts w:ascii="Arial" w:hAnsi="Arial" w:cs="Symbol"/>
        <w:sz w:val="20"/>
        <w:szCs w:val="32"/>
      </w:rPr>
      <w:sym w:font="Symbol" w:char="F0D3"/>
    </w:r>
    <w:r w:rsidRPr="00FA779E">
      <w:rPr>
        <w:rFonts w:ascii="Arial" w:hAnsi="Arial" w:cs="Symbol"/>
        <w:sz w:val="20"/>
        <w:szCs w:val="32"/>
      </w:rPr>
      <w:t> </w:t>
    </w:r>
    <w:r>
      <w:rPr>
        <w:rFonts w:ascii="Arial" w:hAnsi="Arial" w:cs="Arial"/>
        <w:sz w:val="20"/>
        <w:szCs w:val="32"/>
      </w:rPr>
      <w:t>University of Hawai‘i, 2012</w:t>
    </w:r>
    <w:r w:rsidRPr="00FA779E">
      <w:rPr>
        <w:rFonts w:ascii="Arial" w:hAnsi="Arial" w:cs="Arial"/>
        <w:sz w:val="20"/>
        <w:szCs w:val="32"/>
      </w:rPr>
      <w:t xml:space="preserve">. </w:t>
    </w:r>
    <w:r w:rsidRPr="00FA779E">
      <w:rPr>
        <w:rFonts w:ascii="Arial" w:hAnsi="Arial" w:cs="Helvetica"/>
        <w:sz w:val="20"/>
        <w:szCs w:val="32"/>
      </w:rPr>
      <w:t>This document may be freely reproduced and distributed for non-profit educational purposes.</w:t>
    </w:r>
  </w:p>
  <w:p w14:paraId="58BAF6D3" w14:textId="77777777" w:rsidR="00EF4918" w:rsidRDefault="00EF4918" w:rsidP="008C5803">
    <w:pPr>
      <w:pStyle w:val="Footer"/>
      <w:ind w:left="8640" w:hanging="270"/>
      <w:jc w:val="center"/>
    </w:pPr>
    <w:r w:rsidRPr="00FA779E">
      <w:rPr>
        <w:rFonts w:ascii="Arial" w:hAnsi="Arial"/>
        <w:sz w:val="20"/>
      </w:rPr>
      <w:t>p.</w:t>
    </w:r>
    <w:r w:rsidRPr="00FA779E">
      <w:rPr>
        <w:rStyle w:val="PageNumber"/>
        <w:rFonts w:ascii="Arial" w:hAnsi="Arial"/>
        <w:sz w:val="20"/>
      </w:rPr>
      <w:fldChar w:fldCharType="begin"/>
    </w:r>
    <w:r w:rsidRPr="00FA779E">
      <w:rPr>
        <w:rStyle w:val="PageNumber"/>
        <w:rFonts w:ascii="Arial" w:hAnsi="Arial"/>
        <w:sz w:val="20"/>
      </w:rPr>
      <w:instrText xml:space="preserve"> PAGE </w:instrText>
    </w:r>
    <w:r w:rsidRPr="00FA779E">
      <w:rPr>
        <w:rStyle w:val="PageNumber"/>
        <w:rFonts w:ascii="Arial" w:hAnsi="Arial"/>
        <w:sz w:val="20"/>
      </w:rPr>
      <w:fldChar w:fldCharType="separate"/>
    </w:r>
    <w:r w:rsidR="00057F89">
      <w:rPr>
        <w:rStyle w:val="PageNumber"/>
        <w:rFonts w:ascii="Arial" w:hAnsi="Arial"/>
        <w:noProof/>
        <w:sz w:val="20"/>
      </w:rPr>
      <w:t>1</w:t>
    </w:r>
    <w:r w:rsidRPr="00FA779E">
      <w:rPr>
        <w:rStyle w:val="PageNumber"/>
        <w:rFonts w:ascii="Arial" w:hAnsi="Arial"/>
        <w:sz w:val="20"/>
      </w:rPr>
      <w:fldChar w:fldCharType="end"/>
    </w:r>
    <w:r w:rsidRPr="00FA779E">
      <w:rPr>
        <w:rStyle w:val="PageNumber"/>
        <w:rFonts w:ascii="Arial" w:hAnsi="Arial"/>
        <w:sz w:val="20"/>
      </w:rPr>
      <w:t xml:space="preserve"> of </w:t>
    </w:r>
    <w:r w:rsidRPr="00FA779E">
      <w:rPr>
        <w:rStyle w:val="PageNumber"/>
        <w:rFonts w:ascii="Arial" w:hAnsi="Arial"/>
        <w:sz w:val="20"/>
      </w:rPr>
      <w:fldChar w:fldCharType="begin"/>
    </w:r>
    <w:r w:rsidRPr="00FA779E">
      <w:rPr>
        <w:rStyle w:val="PageNumber"/>
        <w:rFonts w:ascii="Arial" w:hAnsi="Arial"/>
        <w:sz w:val="20"/>
      </w:rPr>
      <w:instrText xml:space="preserve"> NUMPAGES </w:instrText>
    </w:r>
    <w:r w:rsidRPr="00FA779E">
      <w:rPr>
        <w:rStyle w:val="PageNumber"/>
        <w:rFonts w:ascii="Arial" w:hAnsi="Arial"/>
        <w:sz w:val="20"/>
      </w:rPr>
      <w:fldChar w:fldCharType="separate"/>
    </w:r>
    <w:r w:rsidR="00057F89">
      <w:rPr>
        <w:rStyle w:val="PageNumber"/>
        <w:rFonts w:ascii="Arial" w:hAnsi="Arial"/>
        <w:noProof/>
        <w:sz w:val="20"/>
      </w:rPr>
      <w:t>2</w:t>
    </w:r>
    <w:r w:rsidRPr="00FA779E">
      <w:rPr>
        <w:rStyle w:val="PageNumber"/>
        <w:rFonts w:ascii="Arial" w:hAnsi="Arial"/>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B0A44" w14:textId="77777777" w:rsidR="00EF4918" w:rsidRDefault="00EF4918">
      <w:r>
        <w:separator/>
      </w:r>
    </w:p>
  </w:footnote>
  <w:footnote w:type="continuationSeparator" w:id="0">
    <w:p w14:paraId="2866F057" w14:textId="77777777" w:rsidR="00EF4918" w:rsidRDefault="00EF491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D67F9"/>
    <w:multiLevelType w:val="hybridMultilevel"/>
    <w:tmpl w:val="277AB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E1858"/>
    <w:multiLevelType w:val="hybridMultilevel"/>
    <w:tmpl w:val="47BC4C3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F266599"/>
    <w:multiLevelType w:val="hybridMultilevel"/>
    <w:tmpl w:val="B49C5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1F0577"/>
    <w:multiLevelType w:val="hybridMultilevel"/>
    <w:tmpl w:val="8B1A01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180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026FE4"/>
    <w:multiLevelType w:val="hybridMultilevel"/>
    <w:tmpl w:val="D00263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0216B9"/>
    <w:multiLevelType w:val="hybridMultilevel"/>
    <w:tmpl w:val="BE24EC98"/>
    <w:lvl w:ilvl="0" w:tplc="7332A58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A10FCB"/>
    <w:multiLevelType w:val="multilevel"/>
    <w:tmpl w:val="C096B6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1B233F2D"/>
    <w:multiLevelType w:val="hybridMultilevel"/>
    <w:tmpl w:val="39CC9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B203F2"/>
    <w:multiLevelType w:val="hybridMultilevel"/>
    <w:tmpl w:val="0B9250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180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4D7D4E"/>
    <w:multiLevelType w:val="hybridMultilevel"/>
    <w:tmpl w:val="E738DF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3971DD2"/>
    <w:multiLevelType w:val="hybridMultilevel"/>
    <w:tmpl w:val="91D03AA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4191841"/>
    <w:multiLevelType w:val="hybridMultilevel"/>
    <w:tmpl w:val="666212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4806D11"/>
    <w:multiLevelType w:val="hybridMultilevel"/>
    <w:tmpl w:val="F19A604C"/>
    <w:lvl w:ilvl="0" w:tplc="00010409">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460" w:hanging="360"/>
      </w:pPr>
      <w:rPr>
        <w:rFonts w:ascii="Courier New" w:hAnsi="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3">
    <w:nsid w:val="27F06A9E"/>
    <w:multiLevelType w:val="hybridMultilevel"/>
    <w:tmpl w:val="F93060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8B6214"/>
    <w:multiLevelType w:val="hybridMultilevel"/>
    <w:tmpl w:val="EFE02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335DC0"/>
    <w:multiLevelType w:val="hybridMultilevel"/>
    <w:tmpl w:val="8C90F8D4"/>
    <w:lvl w:ilvl="0" w:tplc="A5067178">
      <w:start w:val="1"/>
      <w:numFmt w:val="bullet"/>
      <w:lvlText w:val=""/>
      <w:lvlJc w:val="left"/>
      <w:pPr>
        <w:tabs>
          <w:tab w:val="num" w:pos="3060"/>
        </w:tabs>
        <w:ind w:left="3060" w:hanging="360"/>
      </w:pPr>
      <w:rPr>
        <w:rFonts w:ascii="Wingdings" w:hAnsi="Wingdings" w:hint="default"/>
      </w:rPr>
    </w:lvl>
    <w:lvl w:ilvl="1" w:tplc="7BC496C6" w:tentative="1">
      <w:start w:val="1"/>
      <w:numFmt w:val="bullet"/>
      <w:lvlText w:val=""/>
      <w:lvlJc w:val="left"/>
      <w:pPr>
        <w:tabs>
          <w:tab w:val="num" w:pos="3780"/>
        </w:tabs>
        <w:ind w:left="3780" w:hanging="360"/>
      </w:pPr>
      <w:rPr>
        <w:rFonts w:ascii="Wingdings" w:hAnsi="Wingdings" w:hint="default"/>
      </w:rPr>
    </w:lvl>
    <w:lvl w:ilvl="2" w:tplc="C20273E8" w:tentative="1">
      <w:start w:val="1"/>
      <w:numFmt w:val="bullet"/>
      <w:lvlText w:val=""/>
      <w:lvlJc w:val="left"/>
      <w:pPr>
        <w:tabs>
          <w:tab w:val="num" w:pos="4500"/>
        </w:tabs>
        <w:ind w:left="4500" w:hanging="360"/>
      </w:pPr>
      <w:rPr>
        <w:rFonts w:ascii="Wingdings" w:hAnsi="Wingdings" w:hint="default"/>
      </w:rPr>
    </w:lvl>
    <w:lvl w:ilvl="3" w:tplc="EF8C737A" w:tentative="1">
      <w:start w:val="1"/>
      <w:numFmt w:val="bullet"/>
      <w:lvlText w:val=""/>
      <w:lvlJc w:val="left"/>
      <w:pPr>
        <w:tabs>
          <w:tab w:val="num" w:pos="5220"/>
        </w:tabs>
        <w:ind w:left="5220" w:hanging="360"/>
      </w:pPr>
      <w:rPr>
        <w:rFonts w:ascii="Wingdings" w:hAnsi="Wingdings" w:hint="default"/>
      </w:rPr>
    </w:lvl>
    <w:lvl w:ilvl="4" w:tplc="AAE8F3D8" w:tentative="1">
      <w:start w:val="1"/>
      <w:numFmt w:val="bullet"/>
      <w:lvlText w:val=""/>
      <w:lvlJc w:val="left"/>
      <w:pPr>
        <w:tabs>
          <w:tab w:val="num" w:pos="5940"/>
        </w:tabs>
        <w:ind w:left="5940" w:hanging="360"/>
      </w:pPr>
      <w:rPr>
        <w:rFonts w:ascii="Wingdings" w:hAnsi="Wingdings" w:hint="default"/>
      </w:rPr>
    </w:lvl>
    <w:lvl w:ilvl="5" w:tplc="49BC1AB6" w:tentative="1">
      <w:start w:val="1"/>
      <w:numFmt w:val="bullet"/>
      <w:lvlText w:val=""/>
      <w:lvlJc w:val="left"/>
      <w:pPr>
        <w:tabs>
          <w:tab w:val="num" w:pos="6660"/>
        </w:tabs>
        <w:ind w:left="6660" w:hanging="360"/>
      </w:pPr>
      <w:rPr>
        <w:rFonts w:ascii="Wingdings" w:hAnsi="Wingdings" w:hint="default"/>
      </w:rPr>
    </w:lvl>
    <w:lvl w:ilvl="6" w:tplc="23D4042C" w:tentative="1">
      <w:start w:val="1"/>
      <w:numFmt w:val="bullet"/>
      <w:lvlText w:val=""/>
      <w:lvlJc w:val="left"/>
      <w:pPr>
        <w:tabs>
          <w:tab w:val="num" w:pos="7380"/>
        </w:tabs>
        <w:ind w:left="7380" w:hanging="360"/>
      </w:pPr>
      <w:rPr>
        <w:rFonts w:ascii="Wingdings" w:hAnsi="Wingdings" w:hint="default"/>
      </w:rPr>
    </w:lvl>
    <w:lvl w:ilvl="7" w:tplc="710A1D16" w:tentative="1">
      <w:start w:val="1"/>
      <w:numFmt w:val="bullet"/>
      <w:lvlText w:val=""/>
      <w:lvlJc w:val="left"/>
      <w:pPr>
        <w:tabs>
          <w:tab w:val="num" w:pos="8100"/>
        </w:tabs>
        <w:ind w:left="8100" w:hanging="360"/>
      </w:pPr>
      <w:rPr>
        <w:rFonts w:ascii="Wingdings" w:hAnsi="Wingdings" w:hint="default"/>
      </w:rPr>
    </w:lvl>
    <w:lvl w:ilvl="8" w:tplc="4298361A" w:tentative="1">
      <w:start w:val="1"/>
      <w:numFmt w:val="bullet"/>
      <w:lvlText w:val=""/>
      <w:lvlJc w:val="left"/>
      <w:pPr>
        <w:tabs>
          <w:tab w:val="num" w:pos="8820"/>
        </w:tabs>
        <w:ind w:left="8820" w:hanging="360"/>
      </w:pPr>
      <w:rPr>
        <w:rFonts w:ascii="Wingdings" w:hAnsi="Wingdings" w:hint="default"/>
      </w:rPr>
    </w:lvl>
  </w:abstractNum>
  <w:abstractNum w:abstractNumId="16">
    <w:nsid w:val="2FD405A8"/>
    <w:multiLevelType w:val="hybridMultilevel"/>
    <w:tmpl w:val="4A3AE0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93728F8"/>
    <w:multiLevelType w:val="hybridMultilevel"/>
    <w:tmpl w:val="C096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BA38FA"/>
    <w:multiLevelType w:val="hybridMultilevel"/>
    <w:tmpl w:val="FE00D9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7549A8"/>
    <w:multiLevelType w:val="hybridMultilevel"/>
    <w:tmpl w:val="A8EA91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EE6FA3"/>
    <w:multiLevelType w:val="hybridMultilevel"/>
    <w:tmpl w:val="398C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EB3BE1"/>
    <w:multiLevelType w:val="hybridMultilevel"/>
    <w:tmpl w:val="D8B4F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EC4352"/>
    <w:multiLevelType w:val="hybridMultilevel"/>
    <w:tmpl w:val="E4588F1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7242FE"/>
    <w:multiLevelType w:val="hybridMultilevel"/>
    <w:tmpl w:val="93000B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460" w:hanging="360"/>
      </w:pPr>
      <w:rPr>
        <w:rFonts w:ascii="Courier New" w:hAnsi="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24">
    <w:nsid w:val="54E05843"/>
    <w:multiLevelType w:val="hybridMultilevel"/>
    <w:tmpl w:val="90DCBF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180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F62BDD"/>
    <w:multiLevelType w:val="hybridMultilevel"/>
    <w:tmpl w:val="1ED2A1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0F2874"/>
    <w:multiLevelType w:val="hybridMultilevel"/>
    <w:tmpl w:val="41023F6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472FCB"/>
    <w:multiLevelType w:val="hybridMultilevel"/>
    <w:tmpl w:val="9B3A8246"/>
    <w:lvl w:ilvl="0" w:tplc="F4DE935A">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005FC7"/>
    <w:multiLevelType w:val="hybridMultilevel"/>
    <w:tmpl w:val="FE00D9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CE0167"/>
    <w:multiLevelType w:val="hybridMultilevel"/>
    <w:tmpl w:val="1C0C3BD2"/>
    <w:lvl w:ilvl="0" w:tplc="7332A58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E3231A"/>
    <w:multiLevelType w:val="hybridMultilevel"/>
    <w:tmpl w:val="B0261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F6A2DE8"/>
    <w:multiLevelType w:val="hybridMultilevel"/>
    <w:tmpl w:val="E738DF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0223827"/>
    <w:multiLevelType w:val="hybridMultilevel"/>
    <w:tmpl w:val="5D563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872549"/>
    <w:multiLevelType w:val="hybridMultilevel"/>
    <w:tmpl w:val="1066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B630B8"/>
    <w:multiLevelType w:val="hybridMultilevel"/>
    <w:tmpl w:val="9F98F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3C448A"/>
    <w:multiLevelType w:val="hybridMultilevel"/>
    <w:tmpl w:val="E738DF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5F2324E"/>
    <w:multiLevelType w:val="hybridMultilevel"/>
    <w:tmpl w:val="2E06289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6749220E"/>
    <w:multiLevelType w:val="hybridMultilevel"/>
    <w:tmpl w:val="4008EE5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14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E34AC2"/>
    <w:multiLevelType w:val="hybridMultilevel"/>
    <w:tmpl w:val="887EB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B0007E"/>
    <w:multiLevelType w:val="hybridMultilevel"/>
    <w:tmpl w:val="0DF6F07E"/>
    <w:lvl w:ilvl="0" w:tplc="7332A5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047B35"/>
    <w:multiLevelType w:val="hybridMultilevel"/>
    <w:tmpl w:val="CAACCB3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6ACD0F8A"/>
    <w:multiLevelType w:val="hybridMultilevel"/>
    <w:tmpl w:val="E738DF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1FD4ADC"/>
    <w:multiLevelType w:val="hybridMultilevel"/>
    <w:tmpl w:val="307A2C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6402E9"/>
    <w:multiLevelType w:val="hybridMultilevel"/>
    <w:tmpl w:val="947A7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D347A4"/>
    <w:multiLevelType w:val="hybridMultilevel"/>
    <w:tmpl w:val="5BDEAE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180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C04E7F"/>
    <w:multiLevelType w:val="hybridMultilevel"/>
    <w:tmpl w:val="5BE4A3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A824B9"/>
    <w:multiLevelType w:val="hybridMultilevel"/>
    <w:tmpl w:val="235AA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F70C37"/>
    <w:multiLevelType w:val="hybridMultilevel"/>
    <w:tmpl w:val="C8B0BA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2"/>
  </w:num>
  <w:num w:numId="3">
    <w:abstractNumId w:val="34"/>
  </w:num>
  <w:num w:numId="4">
    <w:abstractNumId w:val="36"/>
  </w:num>
  <w:num w:numId="5">
    <w:abstractNumId w:val="47"/>
  </w:num>
  <w:num w:numId="6">
    <w:abstractNumId w:val="30"/>
  </w:num>
  <w:num w:numId="7">
    <w:abstractNumId w:val="2"/>
  </w:num>
  <w:num w:numId="8">
    <w:abstractNumId w:val="7"/>
  </w:num>
  <w:num w:numId="9">
    <w:abstractNumId w:val="42"/>
  </w:num>
  <w:num w:numId="10">
    <w:abstractNumId w:val="0"/>
  </w:num>
  <w:num w:numId="11">
    <w:abstractNumId w:val="32"/>
  </w:num>
  <w:num w:numId="12">
    <w:abstractNumId w:val="19"/>
  </w:num>
  <w:num w:numId="13">
    <w:abstractNumId w:val="4"/>
  </w:num>
  <w:num w:numId="14">
    <w:abstractNumId w:val="18"/>
  </w:num>
  <w:num w:numId="15">
    <w:abstractNumId w:val="28"/>
  </w:num>
  <w:num w:numId="16">
    <w:abstractNumId w:val="45"/>
  </w:num>
  <w:num w:numId="17">
    <w:abstractNumId w:val="3"/>
  </w:num>
  <w:num w:numId="18">
    <w:abstractNumId w:val="44"/>
  </w:num>
  <w:num w:numId="19">
    <w:abstractNumId w:val="24"/>
  </w:num>
  <w:num w:numId="20">
    <w:abstractNumId w:val="8"/>
  </w:num>
  <w:num w:numId="21">
    <w:abstractNumId w:val="25"/>
  </w:num>
  <w:num w:numId="22">
    <w:abstractNumId w:val="10"/>
  </w:num>
  <w:num w:numId="23">
    <w:abstractNumId w:val="37"/>
  </w:num>
  <w:num w:numId="24">
    <w:abstractNumId w:val="13"/>
  </w:num>
  <w:num w:numId="25">
    <w:abstractNumId w:val="22"/>
  </w:num>
  <w:num w:numId="26">
    <w:abstractNumId w:val="46"/>
  </w:num>
  <w:num w:numId="27">
    <w:abstractNumId w:val="9"/>
  </w:num>
  <w:num w:numId="28">
    <w:abstractNumId w:val="31"/>
  </w:num>
  <w:num w:numId="29">
    <w:abstractNumId w:val="41"/>
  </w:num>
  <w:num w:numId="30">
    <w:abstractNumId w:val="35"/>
  </w:num>
  <w:num w:numId="31">
    <w:abstractNumId w:val="23"/>
  </w:num>
  <w:num w:numId="32">
    <w:abstractNumId w:val="38"/>
  </w:num>
  <w:num w:numId="33">
    <w:abstractNumId w:val="43"/>
  </w:num>
  <w:num w:numId="34">
    <w:abstractNumId w:val="14"/>
  </w:num>
  <w:num w:numId="35">
    <w:abstractNumId w:val="21"/>
  </w:num>
  <w:num w:numId="36">
    <w:abstractNumId w:val="20"/>
  </w:num>
  <w:num w:numId="37">
    <w:abstractNumId w:val="33"/>
  </w:num>
  <w:num w:numId="38">
    <w:abstractNumId w:val="17"/>
  </w:num>
  <w:num w:numId="39">
    <w:abstractNumId w:val="6"/>
  </w:num>
  <w:num w:numId="40">
    <w:abstractNumId w:val="26"/>
  </w:num>
  <w:num w:numId="41">
    <w:abstractNumId w:val="16"/>
  </w:num>
  <w:num w:numId="42">
    <w:abstractNumId w:val="39"/>
  </w:num>
  <w:num w:numId="43">
    <w:abstractNumId w:val="27"/>
  </w:num>
  <w:num w:numId="44">
    <w:abstractNumId w:val="29"/>
  </w:num>
  <w:num w:numId="45">
    <w:abstractNumId w:val="5"/>
  </w:num>
  <w:num w:numId="46">
    <w:abstractNumId w:val="15"/>
  </w:num>
  <w:num w:numId="47">
    <w:abstractNumId w:val="11"/>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0A9"/>
    <w:rsid w:val="00001780"/>
    <w:rsid w:val="00030736"/>
    <w:rsid w:val="00050EDD"/>
    <w:rsid w:val="00057F89"/>
    <w:rsid w:val="000745E4"/>
    <w:rsid w:val="0008392C"/>
    <w:rsid w:val="000916C9"/>
    <w:rsid w:val="000B3C7C"/>
    <w:rsid w:val="000B5016"/>
    <w:rsid w:val="000F45D5"/>
    <w:rsid w:val="00105514"/>
    <w:rsid w:val="00121EF2"/>
    <w:rsid w:val="001535AD"/>
    <w:rsid w:val="0015658E"/>
    <w:rsid w:val="00167F37"/>
    <w:rsid w:val="00175511"/>
    <w:rsid w:val="00181328"/>
    <w:rsid w:val="00181EF0"/>
    <w:rsid w:val="001B6843"/>
    <w:rsid w:val="001D0BAC"/>
    <w:rsid w:val="001D1FFB"/>
    <w:rsid w:val="001D5ADE"/>
    <w:rsid w:val="001E4C0E"/>
    <w:rsid w:val="002028DE"/>
    <w:rsid w:val="0022506B"/>
    <w:rsid w:val="00230C19"/>
    <w:rsid w:val="00237AED"/>
    <w:rsid w:val="0025201C"/>
    <w:rsid w:val="002531EC"/>
    <w:rsid w:val="0027087E"/>
    <w:rsid w:val="002A2ACA"/>
    <w:rsid w:val="002C2559"/>
    <w:rsid w:val="002F07DE"/>
    <w:rsid w:val="002F08AE"/>
    <w:rsid w:val="002F0AFC"/>
    <w:rsid w:val="002F7C5A"/>
    <w:rsid w:val="00327794"/>
    <w:rsid w:val="00353DF5"/>
    <w:rsid w:val="00364E69"/>
    <w:rsid w:val="00371905"/>
    <w:rsid w:val="003720BD"/>
    <w:rsid w:val="003766D3"/>
    <w:rsid w:val="00376AC8"/>
    <w:rsid w:val="0038623E"/>
    <w:rsid w:val="00391EE1"/>
    <w:rsid w:val="003A3D0D"/>
    <w:rsid w:val="003B2D16"/>
    <w:rsid w:val="003B6865"/>
    <w:rsid w:val="003E3685"/>
    <w:rsid w:val="004026AF"/>
    <w:rsid w:val="004146FB"/>
    <w:rsid w:val="004157BC"/>
    <w:rsid w:val="00427FC7"/>
    <w:rsid w:val="00461D60"/>
    <w:rsid w:val="00472227"/>
    <w:rsid w:val="00473A19"/>
    <w:rsid w:val="00475A99"/>
    <w:rsid w:val="004816F9"/>
    <w:rsid w:val="004B3149"/>
    <w:rsid w:val="004C5639"/>
    <w:rsid w:val="004D0A92"/>
    <w:rsid w:val="004D381C"/>
    <w:rsid w:val="004D54EF"/>
    <w:rsid w:val="004D7C3A"/>
    <w:rsid w:val="00503089"/>
    <w:rsid w:val="005034DF"/>
    <w:rsid w:val="0050402F"/>
    <w:rsid w:val="00511C5C"/>
    <w:rsid w:val="00552B0B"/>
    <w:rsid w:val="005613BD"/>
    <w:rsid w:val="005629E8"/>
    <w:rsid w:val="005643B3"/>
    <w:rsid w:val="005662D9"/>
    <w:rsid w:val="00574172"/>
    <w:rsid w:val="005A4C97"/>
    <w:rsid w:val="005A6976"/>
    <w:rsid w:val="005B75CA"/>
    <w:rsid w:val="005C02F9"/>
    <w:rsid w:val="005C3026"/>
    <w:rsid w:val="005E35B6"/>
    <w:rsid w:val="00617D04"/>
    <w:rsid w:val="0062135D"/>
    <w:rsid w:val="0062208B"/>
    <w:rsid w:val="006367EE"/>
    <w:rsid w:val="00636BAD"/>
    <w:rsid w:val="00641CB1"/>
    <w:rsid w:val="006422EF"/>
    <w:rsid w:val="0064492A"/>
    <w:rsid w:val="00651BA7"/>
    <w:rsid w:val="0067277E"/>
    <w:rsid w:val="00672CD2"/>
    <w:rsid w:val="0067398D"/>
    <w:rsid w:val="006A47D0"/>
    <w:rsid w:val="006A626F"/>
    <w:rsid w:val="006B4027"/>
    <w:rsid w:val="006B48BE"/>
    <w:rsid w:val="006C141F"/>
    <w:rsid w:val="006D44BD"/>
    <w:rsid w:val="006D6D1A"/>
    <w:rsid w:val="00702DCD"/>
    <w:rsid w:val="00712E41"/>
    <w:rsid w:val="007219F6"/>
    <w:rsid w:val="0072673D"/>
    <w:rsid w:val="007349C1"/>
    <w:rsid w:val="0074341C"/>
    <w:rsid w:val="00754C40"/>
    <w:rsid w:val="00756D87"/>
    <w:rsid w:val="007861AB"/>
    <w:rsid w:val="007975A3"/>
    <w:rsid w:val="007D0D79"/>
    <w:rsid w:val="007D6693"/>
    <w:rsid w:val="007D6890"/>
    <w:rsid w:val="007E2C93"/>
    <w:rsid w:val="007E4B33"/>
    <w:rsid w:val="00831815"/>
    <w:rsid w:val="0085544D"/>
    <w:rsid w:val="0086150C"/>
    <w:rsid w:val="008C2A60"/>
    <w:rsid w:val="008C5803"/>
    <w:rsid w:val="00903009"/>
    <w:rsid w:val="00904A84"/>
    <w:rsid w:val="009057F4"/>
    <w:rsid w:val="009075D6"/>
    <w:rsid w:val="00915FE1"/>
    <w:rsid w:val="00944F88"/>
    <w:rsid w:val="00955E1D"/>
    <w:rsid w:val="0096201C"/>
    <w:rsid w:val="00970E31"/>
    <w:rsid w:val="00985765"/>
    <w:rsid w:val="009A7CDD"/>
    <w:rsid w:val="009B2A27"/>
    <w:rsid w:val="009B68DA"/>
    <w:rsid w:val="009C1476"/>
    <w:rsid w:val="009C344D"/>
    <w:rsid w:val="009C38AD"/>
    <w:rsid w:val="009F1A17"/>
    <w:rsid w:val="00A24A9F"/>
    <w:rsid w:val="00A5666D"/>
    <w:rsid w:val="00A6313A"/>
    <w:rsid w:val="00A64730"/>
    <w:rsid w:val="00A67C39"/>
    <w:rsid w:val="00A96633"/>
    <w:rsid w:val="00AB4F4B"/>
    <w:rsid w:val="00AC759B"/>
    <w:rsid w:val="00AD56D5"/>
    <w:rsid w:val="00AD676F"/>
    <w:rsid w:val="00AE11C6"/>
    <w:rsid w:val="00AE50A5"/>
    <w:rsid w:val="00AF35AB"/>
    <w:rsid w:val="00B07438"/>
    <w:rsid w:val="00B15EEA"/>
    <w:rsid w:val="00B27836"/>
    <w:rsid w:val="00B34CAD"/>
    <w:rsid w:val="00B66630"/>
    <w:rsid w:val="00B7053E"/>
    <w:rsid w:val="00BA1209"/>
    <w:rsid w:val="00BC2CA6"/>
    <w:rsid w:val="00BD3703"/>
    <w:rsid w:val="00C0290F"/>
    <w:rsid w:val="00C05CC1"/>
    <w:rsid w:val="00C131B6"/>
    <w:rsid w:val="00C36279"/>
    <w:rsid w:val="00C66E88"/>
    <w:rsid w:val="00C71326"/>
    <w:rsid w:val="00CB034E"/>
    <w:rsid w:val="00CB0D85"/>
    <w:rsid w:val="00CB4B17"/>
    <w:rsid w:val="00CE3596"/>
    <w:rsid w:val="00CF1334"/>
    <w:rsid w:val="00D0173E"/>
    <w:rsid w:val="00D127F9"/>
    <w:rsid w:val="00D51A19"/>
    <w:rsid w:val="00D51F31"/>
    <w:rsid w:val="00D55EB6"/>
    <w:rsid w:val="00D6692B"/>
    <w:rsid w:val="00D746FC"/>
    <w:rsid w:val="00D758F1"/>
    <w:rsid w:val="00D92B43"/>
    <w:rsid w:val="00DA2A02"/>
    <w:rsid w:val="00DA5B79"/>
    <w:rsid w:val="00DB0BFA"/>
    <w:rsid w:val="00DB37F4"/>
    <w:rsid w:val="00DC2C4F"/>
    <w:rsid w:val="00DD50AE"/>
    <w:rsid w:val="00DE4D4B"/>
    <w:rsid w:val="00E111B7"/>
    <w:rsid w:val="00E13580"/>
    <w:rsid w:val="00E2305A"/>
    <w:rsid w:val="00E26F06"/>
    <w:rsid w:val="00E4296B"/>
    <w:rsid w:val="00E52F45"/>
    <w:rsid w:val="00E562BE"/>
    <w:rsid w:val="00E61792"/>
    <w:rsid w:val="00E62954"/>
    <w:rsid w:val="00E800B6"/>
    <w:rsid w:val="00E86DD5"/>
    <w:rsid w:val="00E95B2D"/>
    <w:rsid w:val="00EC0229"/>
    <w:rsid w:val="00EE1BBE"/>
    <w:rsid w:val="00EF15EF"/>
    <w:rsid w:val="00EF4918"/>
    <w:rsid w:val="00F1705E"/>
    <w:rsid w:val="00F34752"/>
    <w:rsid w:val="00F45AD5"/>
    <w:rsid w:val="00F62187"/>
    <w:rsid w:val="00F760A9"/>
    <w:rsid w:val="00F97A6D"/>
    <w:rsid w:val="00F97D2A"/>
    <w:rsid w:val="00FB1BD6"/>
    <w:rsid w:val="00FD064B"/>
    <w:rsid w:val="00FE507B"/>
    <w:rsid w:val="00FE6B8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5BD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Normal" w:qFormat="1"/>
    <w:lsdException w:name="List Paragraph" w:uiPriority="34"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2D16"/>
    <w:pPr>
      <w:ind w:left="720"/>
      <w:contextualSpacing/>
    </w:pPr>
  </w:style>
  <w:style w:type="table" w:styleId="TableGrid">
    <w:name w:val="Table Grid"/>
    <w:basedOn w:val="TableNormal"/>
    <w:uiPriority w:val="59"/>
    <w:rsid w:val="0000178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8C5803"/>
    <w:pPr>
      <w:tabs>
        <w:tab w:val="center" w:pos="4320"/>
        <w:tab w:val="right" w:pos="8640"/>
      </w:tabs>
    </w:pPr>
  </w:style>
  <w:style w:type="character" w:customStyle="1" w:styleId="HeaderChar">
    <w:name w:val="Header Char"/>
    <w:basedOn w:val="DefaultParagraphFont"/>
    <w:link w:val="Header"/>
    <w:rsid w:val="008C5803"/>
  </w:style>
  <w:style w:type="paragraph" w:styleId="Footer">
    <w:name w:val="footer"/>
    <w:basedOn w:val="Normal"/>
    <w:link w:val="FooterChar"/>
    <w:rsid w:val="008C5803"/>
    <w:pPr>
      <w:tabs>
        <w:tab w:val="center" w:pos="4320"/>
        <w:tab w:val="right" w:pos="8640"/>
      </w:tabs>
    </w:pPr>
  </w:style>
  <w:style w:type="character" w:customStyle="1" w:styleId="FooterChar">
    <w:name w:val="Footer Char"/>
    <w:basedOn w:val="DefaultParagraphFont"/>
    <w:link w:val="Footer"/>
    <w:rsid w:val="008C5803"/>
  </w:style>
  <w:style w:type="character" w:styleId="PageNumber">
    <w:name w:val="page number"/>
    <w:basedOn w:val="DefaultParagraphFont"/>
    <w:rsid w:val="008C5803"/>
  </w:style>
  <w:style w:type="character" w:styleId="Hyperlink">
    <w:name w:val="Hyperlink"/>
    <w:basedOn w:val="DefaultParagraphFont"/>
    <w:rsid w:val="00EF4918"/>
    <w:rPr>
      <w:color w:val="0000FF" w:themeColor="hyperlink"/>
      <w:u w:val="single"/>
    </w:rPr>
  </w:style>
  <w:style w:type="paragraph" w:styleId="BalloonText">
    <w:name w:val="Balloon Text"/>
    <w:basedOn w:val="Normal"/>
    <w:link w:val="BalloonTextChar"/>
    <w:rsid w:val="00EF4918"/>
    <w:rPr>
      <w:rFonts w:ascii="Lucida Grande" w:hAnsi="Lucida Grande" w:cs="Lucida Grande"/>
      <w:sz w:val="18"/>
      <w:szCs w:val="18"/>
    </w:rPr>
  </w:style>
  <w:style w:type="character" w:customStyle="1" w:styleId="BalloonTextChar">
    <w:name w:val="Balloon Text Char"/>
    <w:basedOn w:val="DefaultParagraphFont"/>
    <w:link w:val="BalloonText"/>
    <w:rsid w:val="00EF4918"/>
    <w:rPr>
      <w:rFonts w:ascii="Lucida Grande" w:hAnsi="Lucida Grande" w:cs="Lucida Grande"/>
      <w:sz w:val="18"/>
      <w:szCs w:val="18"/>
    </w:rPr>
  </w:style>
  <w:style w:type="character" w:styleId="FollowedHyperlink">
    <w:name w:val="FollowedHyperlink"/>
    <w:basedOn w:val="DefaultParagraphFont"/>
    <w:rsid w:val="00EF491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Normal" w:qFormat="1"/>
    <w:lsdException w:name="List Paragraph" w:uiPriority="34"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2D16"/>
    <w:pPr>
      <w:ind w:left="720"/>
      <w:contextualSpacing/>
    </w:pPr>
  </w:style>
  <w:style w:type="table" w:styleId="TableGrid">
    <w:name w:val="Table Grid"/>
    <w:basedOn w:val="TableNormal"/>
    <w:uiPriority w:val="59"/>
    <w:rsid w:val="0000178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8C5803"/>
    <w:pPr>
      <w:tabs>
        <w:tab w:val="center" w:pos="4320"/>
        <w:tab w:val="right" w:pos="8640"/>
      </w:tabs>
    </w:pPr>
  </w:style>
  <w:style w:type="character" w:customStyle="1" w:styleId="HeaderChar">
    <w:name w:val="Header Char"/>
    <w:basedOn w:val="DefaultParagraphFont"/>
    <w:link w:val="Header"/>
    <w:rsid w:val="008C5803"/>
  </w:style>
  <w:style w:type="paragraph" w:styleId="Footer">
    <w:name w:val="footer"/>
    <w:basedOn w:val="Normal"/>
    <w:link w:val="FooterChar"/>
    <w:rsid w:val="008C5803"/>
    <w:pPr>
      <w:tabs>
        <w:tab w:val="center" w:pos="4320"/>
        <w:tab w:val="right" w:pos="8640"/>
      </w:tabs>
    </w:pPr>
  </w:style>
  <w:style w:type="character" w:customStyle="1" w:styleId="FooterChar">
    <w:name w:val="Footer Char"/>
    <w:basedOn w:val="DefaultParagraphFont"/>
    <w:link w:val="Footer"/>
    <w:rsid w:val="008C5803"/>
  </w:style>
  <w:style w:type="character" w:styleId="PageNumber">
    <w:name w:val="page number"/>
    <w:basedOn w:val="DefaultParagraphFont"/>
    <w:rsid w:val="008C5803"/>
  </w:style>
  <w:style w:type="character" w:styleId="Hyperlink">
    <w:name w:val="Hyperlink"/>
    <w:basedOn w:val="DefaultParagraphFont"/>
    <w:rsid w:val="00EF4918"/>
    <w:rPr>
      <w:color w:val="0000FF" w:themeColor="hyperlink"/>
      <w:u w:val="single"/>
    </w:rPr>
  </w:style>
  <w:style w:type="paragraph" w:styleId="BalloonText">
    <w:name w:val="Balloon Text"/>
    <w:basedOn w:val="Normal"/>
    <w:link w:val="BalloonTextChar"/>
    <w:rsid w:val="00EF4918"/>
    <w:rPr>
      <w:rFonts w:ascii="Lucida Grande" w:hAnsi="Lucida Grande" w:cs="Lucida Grande"/>
      <w:sz w:val="18"/>
      <w:szCs w:val="18"/>
    </w:rPr>
  </w:style>
  <w:style w:type="character" w:customStyle="1" w:styleId="BalloonTextChar">
    <w:name w:val="Balloon Text Char"/>
    <w:basedOn w:val="DefaultParagraphFont"/>
    <w:link w:val="BalloonText"/>
    <w:rsid w:val="00EF4918"/>
    <w:rPr>
      <w:rFonts w:ascii="Lucida Grande" w:hAnsi="Lucida Grande" w:cs="Lucida Grande"/>
      <w:sz w:val="18"/>
      <w:szCs w:val="18"/>
    </w:rPr>
  </w:style>
  <w:style w:type="character" w:styleId="FollowedHyperlink">
    <w:name w:val="FollowedHyperlink"/>
    <w:basedOn w:val="DefaultParagraphFont"/>
    <w:rsid w:val="00EF49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1038">
      <w:bodyDiv w:val="1"/>
      <w:marLeft w:val="0"/>
      <w:marRight w:val="0"/>
      <w:marTop w:val="0"/>
      <w:marBottom w:val="0"/>
      <w:divBdr>
        <w:top w:val="none" w:sz="0" w:space="0" w:color="auto"/>
        <w:left w:val="none" w:sz="0" w:space="0" w:color="auto"/>
        <w:bottom w:val="none" w:sz="0" w:space="0" w:color="auto"/>
        <w:right w:val="none" w:sz="0" w:space="0" w:color="auto"/>
      </w:divBdr>
      <w:divsChild>
        <w:div w:id="2106882309">
          <w:marLeft w:val="360"/>
          <w:marRight w:val="0"/>
          <w:marTop w:val="115"/>
          <w:marBottom w:val="0"/>
          <w:divBdr>
            <w:top w:val="none" w:sz="0" w:space="0" w:color="auto"/>
            <w:left w:val="none" w:sz="0" w:space="0" w:color="auto"/>
            <w:bottom w:val="none" w:sz="0" w:space="0" w:color="auto"/>
            <w:right w:val="none" w:sz="0" w:space="0" w:color="auto"/>
          </w:divBdr>
        </w:div>
        <w:div w:id="147482068">
          <w:marLeft w:val="360"/>
          <w:marRight w:val="0"/>
          <w:marTop w:val="115"/>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770</Words>
  <Characters>4390</Characters>
  <Application>Microsoft Macintosh Word</Application>
  <DocSecurity>0</DocSecurity>
  <Lines>36</Lines>
  <Paragraphs>10</Paragraphs>
  <ScaleCrop>false</ScaleCrop>
  <Company>CRDG</Company>
  <LinksUpToDate>false</LinksUpToDate>
  <CharactersWithSpaces>5150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Philippoff</dc:creator>
  <cp:keywords/>
  <cp:lastModifiedBy>Dan Bobrowski</cp:lastModifiedBy>
  <cp:revision>2</cp:revision>
  <cp:lastPrinted>2012-09-14T00:20:00Z</cp:lastPrinted>
  <dcterms:created xsi:type="dcterms:W3CDTF">2012-11-01T05:41:00Z</dcterms:created>
  <dcterms:modified xsi:type="dcterms:W3CDTF">2012-11-01T05:41:00Z</dcterms:modified>
</cp:coreProperties>
</file>